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86A8D" w14:textId="77777777" w:rsidR="001B3DBE" w:rsidRPr="001B3DBE" w:rsidRDefault="001B3DBE" w:rsidP="001B3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spacing w:after="0" w:line="240" w:lineRule="auto"/>
        <w:ind w:right="145"/>
        <w:jc w:val="both"/>
        <w:rPr>
          <w:rFonts w:ascii="Calibri" w:eastAsia="Calibri" w:hAnsi="Calibri" w:cs="Calibri"/>
          <w:b/>
          <w:i/>
          <w:iCs/>
          <w:sz w:val="20"/>
          <w:szCs w:val="20"/>
          <w:lang w:eastAsia="it-IT"/>
        </w:rPr>
      </w:pPr>
      <w:r w:rsidRPr="001B3DBE">
        <w:rPr>
          <w:rFonts w:ascii="Calibri" w:eastAsia="Calibri" w:hAnsi="Calibri" w:cs="Calibri"/>
          <w:b/>
          <w:i/>
          <w:iCs/>
          <w:sz w:val="20"/>
          <w:szCs w:val="20"/>
          <w:lang w:eastAsia="it-IT"/>
        </w:rPr>
        <w:t xml:space="preserve">Allegato C - Dichiarazione sull’insistenza di situazioni di conflitto di interesse e di cause di </w:t>
      </w:r>
      <w:proofErr w:type="spellStart"/>
      <w:r w:rsidRPr="001B3DBE">
        <w:rPr>
          <w:rFonts w:ascii="Calibri" w:eastAsia="Calibri" w:hAnsi="Calibri" w:cs="Calibri"/>
          <w:b/>
          <w:i/>
          <w:iCs/>
          <w:sz w:val="20"/>
          <w:szCs w:val="20"/>
          <w:lang w:eastAsia="it-IT"/>
        </w:rPr>
        <w:t>inconferibilità</w:t>
      </w:r>
      <w:proofErr w:type="spellEnd"/>
      <w:r w:rsidRPr="001B3DBE">
        <w:rPr>
          <w:rFonts w:ascii="Calibri" w:eastAsia="Calibri" w:hAnsi="Calibri" w:cs="Calibri"/>
          <w:b/>
          <w:i/>
          <w:iCs/>
          <w:sz w:val="20"/>
          <w:szCs w:val="20"/>
          <w:lang w:eastAsia="it-IT"/>
        </w:rPr>
        <w:t xml:space="preserve"> e incompatibilità (ai sensi dell’art. 53, comma 14, del </w:t>
      </w:r>
      <w:proofErr w:type="spellStart"/>
      <w:r w:rsidRPr="001B3DBE">
        <w:rPr>
          <w:rFonts w:ascii="Calibri" w:eastAsia="Calibri" w:hAnsi="Calibri" w:cs="Calibri"/>
          <w:b/>
          <w:i/>
          <w:iCs/>
          <w:sz w:val="20"/>
          <w:szCs w:val="20"/>
          <w:lang w:eastAsia="it-IT"/>
        </w:rPr>
        <w:t>D.Lgs</w:t>
      </w:r>
      <w:proofErr w:type="spellEnd"/>
      <w:r w:rsidRPr="001B3DBE">
        <w:rPr>
          <w:rFonts w:ascii="Calibri" w:eastAsia="Calibri" w:hAnsi="Calibri" w:cs="Calibri"/>
          <w:b/>
          <w:i/>
          <w:iCs/>
          <w:sz w:val="20"/>
          <w:szCs w:val="20"/>
          <w:lang w:eastAsia="it-IT"/>
        </w:rPr>
        <w:t xml:space="preserve"> 165/2001, come modificato dall’art. 1, comma 42, lett. h) della Legge 190/2012 e dall’art. 20 del </w:t>
      </w:r>
      <w:proofErr w:type="spellStart"/>
      <w:r w:rsidRPr="001B3DBE">
        <w:rPr>
          <w:rFonts w:ascii="Calibri" w:eastAsia="Calibri" w:hAnsi="Calibri" w:cs="Calibri"/>
          <w:b/>
          <w:i/>
          <w:iCs/>
          <w:sz w:val="20"/>
          <w:szCs w:val="20"/>
          <w:lang w:eastAsia="it-IT"/>
        </w:rPr>
        <w:t>D.Lgs</w:t>
      </w:r>
      <w:proofErr w:type="spellEnd"/>
      <w:r w:rsidRPr="001B3DBE">
        <w:rPr>
          <w:rFonts w:ascii="Calibri" w:eastAsia="Calibri" w:hAnsi="Calibri" w:cs="Calibri"/>
          <w:b/>
          <w:i/>
          <w:iCs/>
          <w:sz w:val="20"/>
          <w:szCs w:val="20"/>
          <w:lang w:eastAsia="it-IT"/>
        </w:rPr>
        <w:t xml:space="preserve"> 39/2013.</w:t>
      </w:r>
    </w:p>
    <w:p w14:paraId="03D6618A" w14:textId="77777777" w:rsidR="003577FC" w:rsidRPr="003577FC" w:rsidRDefault="003577FC" w:rsidP="003577FC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i/>
          <w:iCs/>
          <w:sz w:val="24"/>
          <w:szCs w:val="24"/>
        </w:rPr>
      </w:pPr>
      <w:r w:rsidRPr="003577FC">
        <w:rPr>
          <w:rFonts w:ascii="Calibri" w:eastAsia="Calibri" w:hAnsi="Calibri" w:cs="Calibri"/>
          <w:i/>
          <w:iCs/>
          <w:sz w:val="24"/>
          <w:szCs w:val="24"/>
        </w:rPr>
        <w:t>PR Campania FSE + 2021-2027. Avviso pubblico “Valorizzazione e diffusione della cultura delle pari opportunità, dell’educazione affettiva e della gestione delle emozioni”</w:t>
      </w:r>
      <w:r w:rsidRPr="003577FC">
        <w:rPr>
          <w:rFonts w:ascii="Calibri" w:eastAsia="Times New Roman" w:hAnsi="Calibri" w:cs="Calibri"/>
          <w:i/>
          <w:iCs/>
          <w:sz w:val="24"/>
          <w:szCs w:val="20"/>
          <w:lang w:eastAsia="it-IT"/>
        </w:rPr>
        <w:t xml:space="preserve"> </w:t>
      </w:r>
      <w:r w:rsidRPr="003577FC">
        <w:rPr>
          <w:rFonts w:ascii="Calibri" w:eastAsia="Calibri" w:hAnsi="Calibri" w:cs="Calibri"/>
          <w:i/>
          <w:iCs/>
          <w:sz w:val="24"/>
          <w:szCs w:val="24"/>
        </w:rPr>
        <w:t>PROGRAMMA REGIONALE Cofinanziato dal Fondo Sociale Europeo PR Campania FSE+ 2021-2027a valere sulle risorse del PR - Campania FSE+ 2021/2027 Priorità 2 Obiettivo Specifico ESO 4.6 Azione 2.f.1, per la realizzazione dei seguenti interventi volti al rafforzamento di misure di prevenzione e contrasto della violenza di genere, alle attività di ricerca e alla diffusione della cultura delle pari opportunità.</w:t>
      </w:r>
    </w:p>
    <w:p w14:paraId="5268AECB" w14:textId="77777777" w:rsidR="003577FC" w:rsidRPr="003577FC" w:rsidRDefault="003577FC" w:rsidP="003577FC">
      <w:pPr>
        <w:spacing w:after="0" w:line="231" w:lineRule="auto"/>
        <w:ind w:left="993" w:hanging="1008"/>
        <w:jc w:val="both"/>
        <w:rPr>
          <w:rFonts w:ascii="Calibri" w:eastAsia="Garamond" w:hAnsi="Calibri" w:cs="Calibri"/>
          <w:i/>
          <w:iCs/>
          <w:lang w:eastAsia="it-IT"/>
        </w:rPr>
      </w:pPr>
    </w:p>
    <w:p w14:paraId="15067C6A" w14:textId="75A6BEA0" w:rsidR="003577FC" w:rsidRPr="003577FC" w:rsidRDefault="003577FC" w:rsidP="003577FC">
      <w:pPr>
        <w:autoSpaceDE w:val="0"/>
        <w:autoSpaceDN w:val="0"/>
        <w:adjustRightInd w:val="0"/>
        <w:spacing w:after="0" w:line="240" w:lineRule="auto"/>
        <w:rPr>
          <w:rFonts w:ascii="Calibri" w:eastAsia="Garamond" w:hAnsi="Calibri" w:cs="Calibri"/>
          <w:b/>
          <w:bCs/>
          <w:lang w:eastAsia="it-IT"/>
        </w:rPr>
      </w:pPr>
      <w:r w:rsidRPr="003577FC">
        <w:rPr>
          <w:rFonts w:ascii="Calibri" w:eastAsia="Times New Roman" w:hAnsi="Calibri" w:cs="Calibri"/>
          <w:b/>
          <w:bCs/>
          <w:lang w:eastAsia="it-IT"/>
        </w:rPr>
        <w:t>Titolo progetto:</w:t>
      </w:r>
      <w:r w:rsidRPr="003577FC">
        <w:rPr>
          <w:rFonts w:ascii="Calibri" w:eastAsia="Garamond" w:hAnsi="Calibri" w:cs="Calibri"/>
          <w:b/>
          <w:lang w:eastAsia="it-IT"/>
        </w:rPr>
        <w:t xml:space="preserve"> </w:t>
      </w:r>
    </w:p>
    <w:p w14:paraId="34DF99BE" w14:textId="18EBE9B4" w:rsidR="003577FC" w:rsidRPr="003577FC" w:rsidRDefault="003577FC" w:rsidP="003577FC">
      <w:pPr>
        <w:spacing w:after="0" w:line="0" w:lineRule="atLeast"/>
        <w:ind w:right="-285"/>
        <w:rPr>
          <w:rFonts w:ascii="Calibri" w:eastAsia="Times New Roman" w:hAnsi="Calibri" w:cs="Calibri"/>
          <w:b/>
          <w:color w:val="0563C1"/>
          <w:lang w:eastAsia="it-IT"/>
        </w:rPr>
      </w:pPr>
      <w:r w:rsidRPr="003577FC">
        <w:rPr>
          <w:rFonts w:ascii="Calibri" w:eastAsia="Arial" w:hAnsi="Calibri" w:cs="Calibri"/>
          <w:b/>
          <w:lang w:eastAsia="it-IT"/>
        </w:rPr>
        <w:t xml:space="preserve">Codice CUP: </w:t>
      </w:r>
    </w:p>
    <w:p w14:paraId="3880B823" w14:textId="77777777" w:rsidR="001B3DBE" w:rsidRPr="001B3DBE" w:rsidRDefault="001B3DBE" w:rsidP="001B3DBE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it-IT"/>
        </w:rPr>
      </w:pPr>
    </w:p>
    <w:p w14:paraId="3D24F87F" w14:textId="68CE4F80" w:rsidR="001B3DBE" w:rsidRDefault="001B3DBE" w:rsidP="001B3DBE">
      <w:pPr>
        <w:kinsoku w:val="0"/>
        <w:overflowPunct w:val="0"/>
        <w:spacing w:before="16" w:after="0" w:line="220" w:lineRule="exact"/>
        <w:rPr>
          <w:rFonts w:ascii="Calibri" w:eastAsia="Times New Roman" w:hAnsi="Calibri" w:cs="Calibri"/>
          <w:sz w:val="20"/>
          <w:szCs w:val="20"/>
          <w:lang w:eastAsia="it-IT"/>
        </w:rPr>
      </w:pPr>
    </w:p>
    <w:tbl>
      <w:tblPr>
        <w:tblpPr w:leftFromText="141" w:rightFromText="31680" w:vertAnchor="page" w:horzAnchor="margin" w:tblpY="6196"/>
        <w:tblW w:w="10060" w:type="dxa"/>
        <w:tblLayout w:type="fixed"/>
        <w:tblLook w:val="0000" w:firstRow="0" w:lastRow="0" w:firstColumn="0" w:lastColumn="0" w:noHBand="0" w:noVBand="0"/>
      </w:tblPr>
      <w:tblGrid>
        <w:gridCol w:w="2445"/>
        <w:gridCol w:w="7615"/>
      </w:tblGrid>
      <w:tr w:rsidR="00F637F4" w:rsidRPr="002E0FDC" w14:paraId="7F82F2D0" w14:textId="77777777" w:rsidTr="00F637F4">
        <w:trPr>
          <w:trHeight w:val="306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6116F" w14:textId="77777777" w:rsidR="00F637F4" w:rsidRPr="002E0FDC" w:rsidRDefault="00F637F4" w:rsidP="00F637F4">
            <w:pPr>
              <w:widowControl w:val="0"/>
              <w:spacing w:after="0" w:line="263" w:lineRule="auto"/>
              <w:ind w:right="96"/>
              <w:outlineLvl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2E0F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Nome Cognome</w:t>
            </w:r>
          </w:p>
        </w:tc>
        <w:tc>
          <w:tcPr>
            <w:tcW w:w="7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78CD8" w14:textId="78439631" w:rsidR="00F637F4" w:rsidRPr="002E0FDC" w:rsidRDefault="00F637F4" w:rsidP="00F637F4">
            <w:pPr>
              <w:widowControl w:val="0"/>
              <w:spacing w:after="14" w:line="240" w:lineRule="auto"/>
              <w:ind w:right="1766"/>
              <w:jc w:val="both"/>
              <w:outlineLvl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F637F4" w:rsidRPr="002E0FDC" w14:paraId="6C34DA75" w14:textId="77777777" w:rsidTr="00F637F4">
        <w:trPr>
          <w:trHeight w:val="31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A062E" w14:textId="77777777" w:rsidR="00F637F4" w:rsidRPr="002E0FDC" w:rsidRDefault="00F637F4" w:rsidP="00F637F4">
            <w:pPr>
              <w:widowControl w:val="0"/>
              <w:spacing w:after="14" w:line="263" w:lineRule="auto"/>
              <w:ind w:right="96"/>
              <w:jc w:val="both"/>
              <w:outlineLvl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2E0F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Luogo e data di nascita</w:t>
            </w:r>
          </w:p>
        </w:tc>
        <w:tc>
          <w:tcPr>
            <w:tcW w:w="7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BF863" w14:textId="53E5D541" w:rsidR="00F637F4" w:rsidRPr="002E0FDC" w:rsidRDefault="00F637F4" w:rsidP="00F637F4">
            <w:pPr>
              <w:widowControl w:val="0"/>
              <w:spacing w:after="14" w:line="240" w:lineRule="auto"/>
              <w:ind w:right="947"/>
              <w:jc w:val="both"/>
              <w:outlineLvl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F637F4" w:rsidRPr="002E0FDC" w14:paraId="3B54F4FC" w14:textId="77777777" w:rsidTr="00F637F4">
        <w:trPr>
          <w:trHeight w:val="369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DBB4E" w14:textId="77777777" w:rsidR="00F637F4" w:rsidRPr="002E0FDC" w:rsidRDefault="00F637F4" w:rsidP="00F637F4">
            <w:pPr>
              <w:widowControl w:val="0"/>
              <w:spacing w:before="49" w:after="14" w:line="240" w:lineRule="auto"/>
              <w:ind w:right="96"/>
              <w:jc w:val="both"/>
              <w:outlineLvl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2E0F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Nazionalità</w:t>
            </w:r>
          </w:p>
        </w:tc>
        <w:tc>
          <w:tcPr>
            <w:tcW w:w="7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78278" w14:textId="3332F768" w:rsidR="00F637F4" w:rsidRPr="002E0FDC" w:rsidRDefault="00F637F4" w:rsidP="00F637F4">
            <w:pPr>
              <w:widowControl w:val="0"/>
              <w:spacing w:after="14" w:line="240" w:lineRule="auto"/>
              <w:ind w:right="947"/>
              <w:jc w:val="both"/>
              <w:outlineLvl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F637F4" w:rsidRPr="002E0FDC" w14:paraId="5327A931" w14:textId="77777777" w:rsidTr="00F637F4">
        <w:trPr>
          <w:trHeight w:val="378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34A6" w14:textId="77777777" w:rsidR="00F637F4" w:rsidRPr="002E0FDC" w:rsidRDefault="00F637F4" w:rsidP="00F637F4">
            <w:pPr>
              <w:widowControl w:val="0"/>
              <w:spacing w:before="54" w:after="14" w:line="240" w:lineRule="auto"/>
              <w:ind w:right="97"/>
              <w:jc w:val="both"/>
              <w:outlineLvl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2E0F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Codice fiscale/P. IVA</w:t>
            </w:r>
          </w:p>
        </w:tc>
        <w:tc>
          <w:tcPr>
            <w:tcW w:w="7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B9A9F" w14:textId="454A0D9F" w:rsidR="00F637F4" w:rsidRPr="002E0FDC" w:rsidRDefault="00F637F4" w:rsidP="00F637F4">
            <w:pPr>
              <w:widowControl w:val="0"/>
              <w:spacing w:after="14" w:line="240" w:lineRule="auto"/>
              <w:ind w:right="947"/>
              <w:jc w:val="both"/>
              <w:outlineLvl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F637F4" w:rsidRPr="002E0FDC" w14:paraId="54B9C390" w14:textId="77777777" w:rsidTr="00F637F4">
        <w:trPr>
          <w:trHeight w:val="369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29811" w14:textId="77777777" w:rsidR="00F637F4" w:rsidRPr="002E0FDC" w:rsidRDefault="00F637F4" w:rsidP="00F637F4">
            <w:pPr>
              <w:widowControl w:val="0"/>
              <w:spacing w:before="44" w:after="14" w:line="240" w:lineRule="auto"/>
              <w:ind w:right="96"/>
              <w:jc w:val="both"/>
              <w:outlineLvl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2E0F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Indirizzo di Residenza</w:t>
            </w:r>
          </w:p>
        </w:tc>
        <w:tc>
          <w:tcPr>
            <w:tcW w:w="7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080CC" w14:textId="44F9797C" w:rsidR="00F637F4" w:rsidRPr="002E0FDC" w:rsidRDefault="00F637F4" w:rsidP="00F637F4">
            <w:pPr>
              <w:widowControl w:val="0"/>
              <w:spacing w:after="14" w:line="240" w:lineRule="auto"/>
              <w:ind w:right="947"/>
              <w:jc w:val="both"/>
              <w:outlineLvl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F637F4" w:rsidRPr="002E0FDC" w14:paraId="29C0D235" w14:textId="77777777" w:rsidTr="00F637F4">
        <w:trPr>
          <w:trHeight w:val="332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040A7" w14:textId="77777777" w:rsidR="00F637F4" w:rsidRPr="002E0FDC" w:rsidRDefault="00F637F4" w:rsidP="00F637F4">
            <w:pPr>
              <w:widowControl w:val="0"/>
              <w:spacing w:after="14" w:line="263" w:lineRule="auto"/>
              <w:ind w:right="96"/>
              <w:jc w:val="both"/>
              <w:outlineLvl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2E0F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Telefono fisso/Cellulare</w:t>
            </w:r>
          </w:p>
        </w:tc>
        <w:tc>
          <w:tcPr>
            <w:tcW w:w="7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D429A" w14:textId="31B65307" w:rsidR="00F637F4" w:rsidRPr="002E0FDC" w:rsidRDefault="00F637F4" w:rsidP="00F637F4">
            <w:pPr>
              <w:widowControl w:val="0"/>
              <w:spacing w:after="14" w:line="240" w:lineRule="auto"/>
              <w:ind w:right="947"/>
              <w:jc w:val="both"/>
              <w:outlineLvl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F637F4" w:rsidRPr="002E0FDC" w14:paraId="1CD79022" w14:textId="77777777" w:rsidTr="00F637F4">
        <w:trPr>
          <w:trHeight w:val="369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D00EF" w14:textId="77777777" w:rsidR="00F637F4" w:rsidRPr="002E0FDC" w:rsidRDefault="00F637F4" w:rsidP="00F637F4">
            <w:pPr>
              <w:widowControl w:val="0"/>
              <w:spacing w:before="49" w:after="14" w:line="240" w:lineRule="auto"/>
              <w:ind w:right="96"/>
              <w:jc w:val="both"/>
              <w:outlineLvl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2E0F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Indirizzo e-mail</w:t>
            </w:r>
          </w:p>
        </w:tc>
        <w:tc>
          <w:tcPr>
            <w:tcW w:w="7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9CE2E" w14:textId="3A9C0A3C" w:rsidR="00F637F4" w:rsidRPr="002E0FDC" w:rsidRDefault="00F637F4" w:rsidP="00F637F4">
            <w:pPr>
              <w:widowControl w:val="0"/>
              <w:tabs>
                <w:tab w:val="left" w:pos="1964"/>
              </w:tabs>
              <w:spacing w:after="14" w:line="240" w:lineRule="auto"/>
              <w:ind w:right="947"/>
              <w:jc w:val="both"/>
              <w:outlineLvl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F637F4" w:rsidRPr="002E0FDC" w14:paraId="1C11CE65" w14:textId="77777777" w:rsidTr="00F637F4">
        <w:trPr>
          <w:trHeight w:val="31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11E87" w14:textId="77777777" w:rsidR="00F637F4" w:rsidRPr="002E0FDC" w:rsidRDefault="00F637F4" w:rsidP="00F637F4">
            <w:pPr>
              <w:widowControl w:val="0"/>
              <w:spacing w:after="14" w:line="263" w:lineRule="auto"/>
              <w:ind w:right="96"/>
              <w:jc w:val="both"/>
              <w:outlineLvl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2E0F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PEC</w:t>
            </w:r>
          </w:p>
        </w:tc>
        <w:tc>
          <w:tcPr>
            <w:tcW w:w="7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CE108" w14:textId="0F417FB5" w:rsidR="00F637F4" w:rsidRPr="002E0FDC" w:rsidRDefault="00F637F4" w:rsidP="00F637F4">
            <w:pPr>
              <w:widowControl w:val="0"/>
              <w:spacing w:after="14" w:line="240" w:lineRule="auto"/>
              <w:ind w:right="947"/>
              <w:jc w:val="both"/>
              <w:outlineLvl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bookmarkStart w:id="0" w:name="_heading=h.cpwc0h813hbw" w:colFirst="0" w:colLast="0"/>
            <w:bookmarkEnd w:id="0"/>
          </w:p>
        </w:tc>
      </w:tr>
    </w:tbl>
    <w:p w14:paraId="4DCCD843" w14:textId="4691585C" w:rsidR="00F637F4" w:rsidRDefault="00F637F4" w:rsidP="001B3DBE">
      <w:pPr>
        <w:kinsoku w:val="0"/>
        <w:overflowPunct w:val="0"/>
        <w:spacing w:before="16" w:after="0" w:line="220" w:lineRule="exact"/>
        <w:rPr>
          <w:rFonts w:ascii="Calibri" w:eastAsia="Times New Roman" w:hAnsi="Calibri" w:cs="Calibri"/>
          <w:sz w:val="20"/>
          <w:szCs w:val="20"/>
          <w:lang w:eastAsia="it-IT"/>
        </w:rPr>
      </w:pPr>
    </w:p>
    <w:p w14:paraId="12B399BC" w14:textId="77777777" w:rsidR="001B3DBE" w:rsidRPr="001B3DBE" w:rsidRDefault="001B3DBE" w:rsidP="001B3DBE">
      <w:pPr>
        <w:kinsoku w:val="0"/>
        <w:overflowPunct w:val="0"/>
        <w:spacing w:after="0" w:line="200" w:lineRule="exact"/>
        <w:rPr>
          <w:rFonts w:ascii="Calibri" w:eastAsia="Times New Roman" w:hAnsi="Calibri" w:cs="Calibri"/>
          <w:sz w:val="20"/>
          <w:szCs w:val="20"/>
          <w:lang w:eastAsia="it-IT"/>
        </w:rPr>
      </w:pPr>
    </w:p>
    <w:p w14:paraId="0F1D6D82" w14:textId="77777777" w:rsidR="001B3DBE" w:rsidRPr="001B3DBE" w:rsidRDefault="001B3DBE" w:rsidP="001B3DBE">
      <w:pPr>
        <w:keepNext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kinsoku w:val="0"/>
        <w:overflowPunct w:val="0"/>
        <w:spacing w:before="72" w:after="0" w:line="240" w:lineRule="auto"/>
        <w:ind w:right="2"/>
        <w:jc w:val="center"/>
        <w:outlineLvl w:val="1"/>
        <w:rPr>
          <w:rFonts w:ascii="Calibri" w:eastAsia="Times New Roman" w:hAnsi="Calibri" w:cs="Calibri"/>
          <w:b/>
          <w:spacing w:val="-1"/>
          <w:lang w:eastAsia="it-IT"/>
        </w:rPr>
      </w:pPr>
      <w:r w:rsidRPr="001B3DBE">
        <w:rPr>
          <w:rFonts w:ascii="Calibri" w:eastAsia="Times New Roman" w:hAnsi="Calibri" w:cs="Calibri"/>
          <w:b/>
          <w:spacing w:val="-1"/>
          <w:lang w:eastAsia="it-IT"/>
        </w:rPr>
        <w:t>CONSAPEVOLE</w:t>
      </w:r>
    </w:p>
    <w:p w14:paraId="76FECE25" w14:textId="77777777" w:rsidR="001B3DBE" w:rsidRPr="001B3DBE" w:rsidRDefault="001B3DBE" w:rsidP="001B3DBE">
      <w:pPr>
        <w:kinsoku w:val="0"/>
        <w:overflowPunct w:val="0"/>
        <w:spacing w:before="2" w:after="0" w:line="150" w:lineRule="exact"/>
        <w:rPr>
          <w:rFonts w:ascii="Calibri" w:eastAsia="Times New Roman" w:hAnsi="Calibri" w:cs="Calibri"/>
          <w:sz w:val="20"/>
          <w:szCs w:val="20"/>
          <w:lang w:eastAsia="it-IT"/>
        </w:rPr>
      </w:pPr>
    </w:p>
    <w:p w14:paraId="28374AF1" w14:textId="77777777" w:rsidR="001B3DBE" w:rsidRPr="001B3DBE" w:rsidRDefault="001B3DBE" w:rsidP="001B3DBE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it-IT"/>
        </w:rPr>
      </w:pPr>
      <w:r w:rsidRPr="001B3DBE">
        <w:rPr>
          <w:rFonts w:ascii="Calibri" w:eastAsia="Times New Roman" w:hAnsi="Calibri" w:cs="Calibri"/>
          <w:sz w:val="20"/>
          <w:szCs w:val="20"/>
          <w:lang w:eastAsia="it-IT"/>
        </w:rPr>
        <w:t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</w:t>
      </w:r>
    </w:p>
    <w:p w14:paraId="6C42CFCC" w14:textId="77777777" w:rsidR="001B3DBE" w:rsidRPr="001B3DBE" w:rsidRDefault="001B3DBE" w:rsidP="001B3DBE">
      <w:pPr>
        <w:keepNext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kinsoku w:val="0"/>
        <w:overflowPunct w:val="0"/>
        <w:spacing w:before="78" w:after="0" w:line="264" w:lineRule="auto"/>
        <w:ind w:right="4"/>
        <w:jc w:val="center"/>
        <w:outlineLvl w:val="1"/>
        <w:rPr>
          <w:rFonts w:ascii="Calibri" w:eastAsia="Times New Roman" w:hAnsi="Calibri" w:cs="Calibri"/>
          <w:b/>
          <w:spacing w:val="-1"/>
          <w:lang w:eastAsia="it-IT"/>
        </w:rPr>
      </w:pPr>
      <w:r w:rsidRPr="001B3DBE">
        <w:rPr>
          <w:rFonts w:ascii="Calibri" w:eastAsia="Times New Roman" w:hAnsi="Calibri" w:cs="Calibri"/>
          <w:b/>
          <w:spacing w:val="-1"/>
          <w:lang w:eastAsia="it-IT"/>
        </w:rPr>
        <w:t>DICHIARA</w:t>
      </w:r>
    </w:p>
    <w:p w14:paraId="5A2AB38D" w14:textId="77777777" w:rsidR="001B3DBE" w:rsidRPr="00F637F4" w:rsidRDefault="001B3DBE" w:rsidP="001B3DBE">
      <w:pPr>
        <w:widowControl w:val="0"/>
        <w:numPr>
          <w:ilvl w:val="0"/>
          <w:numId w:val="1"/>
        </w:numPr>
        <w:suppressAutoHyphens/>
        <w:kinsoku w:val="0"/>
        <w:overflowPunct w:val="0"/>
        <w:spacing w:before="16" w:after="0" w:line="264" w:lineRule="auto"/>
        <w:ind w:left="426"/>
        <w:jc w:val="both"/>
        <w:rPr>
          <w:rFonts w:ascii="Calibri" w:eastAsia="Times New Roman" w:hAnsi="Calibri" w:cs="Calibri"/>
          <w:sz w:val="20"/>
          <w:szCs w:val="20"/>
          <w:lang w:eastAsia="it-IT"/>
        </w:rPr>
      </w:pPr>
      <w:r w:rsidRPr="00F637F4">
        <w:rPr>
          <w:rFonts w:ascii="Calibri" w:eastAsia="Times New Roman" w:hAnsi="Calibri" w:cs="Calibri"/>
          <w:sz w:val="20"/>
          <w:szCs w:val="20"/>
          <w:lang w:eastAsia="it-IT"/>
        </w:rPr>
        <w:t xml:space="preserve">che non sussistono situazioni, anche potenziali, di conflitto di interesse, ai sensi dell’art. 53 comma 14 del </w:t>
      </w:r>
      <w:proofErr w:type="spellStart"/>
      <w:r w:rsidRPr="00F637F4">
        <w:rPr>
          <w:rFonts w:ascii="Calibri" w:eastAsia="Times New Roman" w:hAnsi="Calibri" w:cs="Calibri"/>
          <w:sz w:val="20"/>
          <w:szCs w:val="20"/>
          <w:lang w:eastAsia="it-IT"/>
        </w:rPr>
        <w:t>D.Lgs</w:t>
      </w:r>
      <w:proofErr w:type="spellEnd"/>
      <w:r w:rsidRPr="00F637F4">
        <w:rPr>
          <w:rFonts w:ascii="Calibri" w:eastAsia="Times New Roman" w:hAnsi="Calibri" w:cs="Calibri"/>
          <w:sz w:val="20"/>
          <w:szCs w:val="20"/>
          <w:lang w:eastAsia="it-IT"/>
        </w:rPr>
        <w:t xml:space="preserve"> 165/2001, come modificato dalla legge 190/2012; </w:t>
      </w:r>
    </w:p>
    <w:p w14:paraId="33371E89" w14:textId="77777777" w:rsidR="001B3DBE" w:rsidRPr="00F637F4" w:rsidRDefault="001B3DBE" w:rsidP="001B3DBE">
      <w:pPr>
        <w:widowControl w:val="0"/>
        <w:numPr>
          <w:ilvl w:val="0"/>
          <w:numId w:val="1"/>
        </w:numPr>
        <w:suppressAutoHyphens/>
        <w:kinsoku w:val="0"/>
        <w:overflowPunct w:val="0"/>
        <w:spacing w:before="16" w:after="0" w:line="264" w:lineRule="auto"/>
        <w:ind w:left="426"/>
        <w:jc w:val="both"/>
        <w:rPr>
          <w:rFonts w:ascii="Calibri" w:eastAsia="Times New Roman" w:hAnsi="Calibri" w:cs="Calibri"/>
          <w:sz w:val="20"/>
          <w:szCs w:val="20"/>
          <w:lang w:eastAsia="it-IT"/>
        </w:rPr>
      </w:pPr>
      <w:r w:rsidRPr="00F637F4">
        <w:rPr>
          <w:rFonts w:ascii="Calibri" w:eastAsia="Times New Roman" w:hAnsi="Calibri" w:cs="Calibri"/>
          <w:sz w:val="20"/>
          <w:szCs w:val="20"/>
          <w:lang w:eastAsia="it-IT"/>
        </w:rPr>
        <w:t xml:space="preserve">che non sussistono cause di incompatibilità e </w:t>
      </w:r>
      <w:proofErr w:type="spellStart"/>
      <w:r w:rsidRPr="00F637F4">
        <w:rPr>
          <w:rFonts w:ascii="Calibri" w:eastAsia="Times New Roman" w:hAnsi="Calibri" w:cs="Calibri"/>
          <w:sz w:val="20"/>
          <w:szCs w:val="20"/>
          <w:lang w:eastAsia="it-IT"/>
        </w:rPr>
        <w:t>inconferibilità</w:t>
      </w:r>
      <w:proofErr w:type="spellEnd"/>
      <w:r w:rsidRPr="00F637F4">
        <w:rPr>
          <w:rFonts w:ascii="Calibri" w:eastAsia="Times New Roman" w:hAnsi="Calibri" w:cs="Calibri"/>
          <w:sz w:val="20"/>
          <w:szCs w:val="20"/>
          <w:lang w:eastAsia="it-IT"/>
        </w:rPr>
        <w:t xml:space="preserve"> di cui al </w:t>
      </w:r>
      <w:proofErr w:type="spellStart"/>
      <w:r w:rsidRPr="00F637F4">
        <w:rPr>
          <w:rFonts w:ascii="Calibri" w:eastAsia="Times New Roman" w:hAnsi="Calibri" w:cs="Calibri"/>
          <w:sz w:val="20"/>
          <w:szCs w:val="20"/>
          <w:lang w:eastAsia="it-IT"/>
        </w:rPr>
        <w:t>D.Lgs</w:t>
      </w:r>
      <w:proofErr w:type="spellEnd"/>
      <w:r w:rsidRPr="00F637F4">
        <w:rPr>
          <w:rFonts w:ascii="Calibri" w:eastAsia="Times New Roman" w:hAnsi="Calibri" w:cs="Calibri"/>
          <w:sz w:val="20"/>
          <w:szCs w:val="20"/>
          <w:lang w:eastAsia="it-IT"/>
        </w:rPr>
        <w:t xml:space="preserve"> 39/2013 e al D.P.R. n. 97/2003 allo svolgimento dell’incarico.</w:t>
      </w:r>
    </w:p>
    <w:p w14:paraId="649B4057" w14:textId="77777777" w:rsidR="001B3DBE" w:rsidRPr="001B3DBE" w:rsidRDefault="001B3DBE" w:rsidP="001B3DBE">
      <w:pPr>
        <w:kinsoku w:val="0"/>
        <w:overflowPunct w:val="0"/>
        <w:spacing w:before="16" w:after="0" w:line="264" w:lineRule="auto"/>
        <w:ind w:left="426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</w:p>
    <w:p w14:paraId="330029E4" w14:textId="77777777" w:rsidR="001B3DBE" w:rsidRPr="001B3DBE" w:rsidRDefault="001B3DBE" w:rsidP="001B3DBE">
      <w:pPr>
        <w:widowControl w:val="0"/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54" w:after="0" w:line="254" w:lineRule="exact"/>
        <w:ind w:right="113"/>
        <w:jc w:val="both"/>
        <w:rPr>
          <w:rFonts w:ascii="Calibri" w:eastAsia="Times New Roman" w:hAnsi="Calibri" w:cs="Calibri"/>
        </w:rPr>
      </w:pPr>
      <w:r w:rsidRPr="001B3DBE">
        <w:rPr>
          <w:rFonts w:ascii="Calibri" w:eastAsia="Times New Roman" w:hAnsi="Calibri" w:cs="Calibri"/>
        </w:rPr>
        <w:t>In particolare, dichiara di non essere collegato, né come socio né come titolare, a ditte o società interessate alla partecipazione alla gara di appalto.</w:t>
      </w:r>
    </w:p>
    <w:p w14:paraId="2853D2F7" w14:textId="77777777" w:rsidR="001B3DBE" w:rsidRPr="001B3DBE" w:rsidRDefault="001B3DBE" w:rsidP="001B3DBE">
      <w:pPr>
        <w:widowControl w:val="0"/>
        <w:suppressAutoHyphens/>
        <w:kinsoku w:val="0"/>
        <w:overflowPunct w:val="0"/>
        <w:spacing w:after="0" w:line="276" w:lineRule="auto"/>
        <w:ind w:right="120"/>
        <w:jc w:val="both"/>
        <w:rPr>
          <w:rFonts w:ascii="Calibri" w:eastAsia="Times New Roman" w:hAnsi="Calibri" w:cs="Calibri"/>
        </w:rPr>
      </w:pPr>
    </w:p>
    <w:p w14:paraId="32D11DFB" w14:textId="77777777" w:rsidR="001B3DBE" w:rsidRPr="001B3DBE" w:rsidRDefault="001B3DBE" w:rsidP="001B3DBE">
      <w:pPr>
        <w:tabs>
          <w:tab w:val="left" w:pos="4361"/>
          <w:tab w:val="left" w:pos="9475"/>
        </w:tabs>
        <w:kinsoku w:val="0"/>
        <w:overflowPunct w:val="0"/>
        <w:spacing w:before="77" w:after="0" w:line="240" w:lineRule="auto"/>
        <w:rPr>
          <w:rFonts w:ascii="Calibri" w:eastAsia="Times New Roman" w:hAnsi="Calibri" w:cs="Calibri"/>
          <w:b/>
          <w:sz w:val="20"/>
          <w:szCs w:val="20"/>
          <w:lang w:eastAsia="it-IT"/>
        </w:rPr>
      </w:pPr>
    </w:p>
    <w:p w14:paraId="1B77EE44" w14:textId="77777777" w:rsidR="001B3DBE" w:rsidRPr="001B3DBE" w:rsidRDefault="001B3DBE" w:rsidP="001B3DBE">
      <w:pPr>
        <w:tabs>
          <w:tab w:val="left" w:pos="4361"/>
          <w:tab w:val="left" w:pos="9475"/>
        </w:tabs>
        <w:kinsoku w:val="0"/>
        <w:overflowPunct w:val="0"/>
        <w:spacing w:before="77" w:after="0" w:line="240" w:lineRule="auto"/>
        <w:rPr>
          <w:rFonts w:ascii="Calibri" w:eastAsia="Times New Roman" w:hAnsi="Calibri" w:cs="Calibri"/>
          <w:b/>
          <w:sz w:val="20"/>
          <w:szCs w:val="20"/>
          <w:lang w:eastAsia="it-IT"/>
        </w:rPr>
      </w:pPr>
      <w:r w:rsidRPr="001B3DBE">
        <w:rPr>
          <w:rFonts w:ascii="Calibri" w:eastAsia="Times New Roman" w:hAnsi="Calibri" w:cs="Calibri"/>
          <w:b/>
          <w:sz w:val="20"/>
          <w:szCs w:val="20"/>
          <w:lang w:eastAsia="it-IT"/>
        </w:rPr>
        <w:t>Data___________</w:t>
      </w:r>
      <w:r w:rsidRPr="001B3DBE">
        <w:rPr>
          <w:rFonts w:ascii="Calibri" w:eastAsia="Times New Roman" w:hAnsi="Calibri" w:cs="Calibri"/>
          <w:b/>
          <w:sz w:val="20"/>
          <w:szCs w:val="20"/>
          <w:lang w:eastAsia="it-IT"/>
        </w:rPr>
        <w:tab/>
      </w:r>
      <w:r w:rsidRPr="001B3DBE">
        <w:rPr>
          <w:rFonts w:ascii="Calibri" w:eastAsia="Times New Roman" w:hAnsi="Calibri" w:cs="Calibri"/>
          <w:b/>
          <w:sz w:val="20"/>
          <w:szCs w:val="20"/>
          <w:lang w:eastAsia="it-IT"/>
        </w:rPr>
        <w:tab/>
      </w:r>
    </w:p>
    <w:p w14:paraId="62FC7680" w14:textId="77777777" w:rsidR="001B3DBE" w:rsidRPr="001B3DBE" w:rsidRDefault="001B3DBE" w:rsidP="001B3DBE">
      <w:pPr>
        <w:tabs>
          <w:tab w:val="left" w:pos="4361"/>
          <w:tab w:val="left" w:pos="9475"/>
        </w:tabs>
        <w:kinsoku w:val="0"/>
        <w:overflowPunct w:val="0"/>
        <w:spacing w:before="77" w:after="0" w:line="240" w:lineRule="auto"/>
        <w:jc w:val="right"/>
        <w:rPr>
          <w:rFonts w:ascii="Calibri" w:eastAsia="Times New Roman" w:hAnsi="Calibri" w:cs="Calibri"/>
          <w:sz w:val="20"/>
          <w:szCs w:val="20"/>
          <w:lang w:eastAsia="it-IT"/>
        </w:rPr>
      </w:pPr>
      <w:r w:rsidRPr="001B3DBE">
        <w:rPr>
          <w:rFonts w:ascii="Calibri" w:eastAsia="Times New Roman" w:hAnsi="Calibri" w:cs="Calibri"/>
          <w:b/>
          <w:sz w:val="20"/>
          <w:szCs w:val="20"/>
          <w:lang w:eastAsia="it-IT"/>
        </w:rPr>
        <w:t>Firma ______________________________</w:t>
      </w:r>
    </w:p>
    <w:p w14:paraId="67A8055A" w14:textId="77777777" w:rsidR="00E1078E" w:rsidRDefault="00E1078E"/>
    <w:sectPr w:rsidR="00E1078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5626D" w14:textId="77777777" w:rsidR="00755191" w:rsidRDefault="00755191" w:rsidP="001B3DBE">
      <w:pPr>
        <w:spacing w:after="0" w:line="240" w:lineRule="auto"/>
      </w:pPr>
      <w:r>
        <w:separator/>
      </w:r>
    </w:p>
  </w:endnote>
  <w:endnote w:type="continuationSeparator" w:id="0">
    <w:p w14:paraId="39808342" w14:textId="77777777" w:rsidR="00755191" w:rsidRDefault="00755191" w:rsidP="001B3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A7BBF" w14:textId="77777777" w:rsidR="00755191" w:rsidRDefault="00755191" w:rsidP="001B3DBE">
      <w:pPr>
        <w:spacing w:after="0" w:line="240" w:lineRule="auto"/>
      </w:pPr>
      <w:r>
        <w:separator/>
      </w:r>
    </w:p>
  </w:footnote>
  <w:footnote w:type="continuationSeparator" w:id="0">
    <w:p w14:paraId="618276C1" w14:textId="77777777" w:rsidR="00755191" w:rsidRDefault="00755191" w:rsidP="001B3D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61AC4" w14:textId="2FCC1072" w:rsidR="00A84F2D" w:rsidRDefault="00A84F2D">
    <w:pPr>
      <w:pStyle w:val="Intestazione"/>
    </w:pPr>
    <w:r w:rsidRPr="00A84F2D">
      <w:rPr>
        <w:rFonts w:ascii="Times New Roman" w:eastAsia="Times New Roman" w:hAnsi="Times New Roman" w:cs="Times New Roman"/>
        <w:noProof/>
        <w:sz w:val="20"/>
        <w:szCs w:val="20"/>
        <w:lang w:eastAsia="it-IT"/>
      </w:rPr>
      <w:drawing>
        <wp:inline distT="0" distB="0" distL="0" distR="0" wp14:anchorId="007BEDCC" wp14:editId="2D5E5C90">
          <wp:extent cx="4524375" cy="638175"/>
          <wp:effectExtent l="0" t="0" r="0" b="0"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5696" cy="6383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84F2D">
      <w:rPr>
        <w:rFonts w:ascii="Times New Roman" w:eastAsia="Times New Roman" w:hAnsi="Times New Roman" w:cs="Times New Roman"/>
        <w:noProof/>
        <w:sz w:val="20"/>
        <w:szCs w:val="20"/>
        <w:lang w:eastAsia="it-IT"/>
      </w:rPr>
      <w:drawing>
        <wp:inline distT="0" distB="0" distL="0" distR="0" wp14:anchorId="429FB86F" wp14:editId="04735E0F">
          <wp:extent cx="774065" cy="572770"/>
          <wp:effectExtent l="0" t="0" r="698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F426C5F" w14:textId="77777777" w:rsidR="001B3DBE" w:rsidRDefault="001B3DB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C07B35"/>
    <w:multiLevelType w:val="hybridMultilevel"/>
    <w:tmpl w:val="D35AD33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78E"/>
    <w:rsid w:val="001B3DBE"/>
    <w:rsid w:val="003577FC"/>
    <w:rsid w:val="004168A4"/>
    <w:rsid w:val="00755191"/>
    <w:rsid w:val="00950AE8"/>
    <w:rsid w:val="00A84F2D"/>
    <w:rsid w:val="00AA3355"/>
    <w:rsid w:val="00DA224E"/>
    <w:rsid w:val="00E1078E"/>
    <w:rsid w:val="00F6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06CE4"/>
  <w15:chartTrackingRefBased/>
  <w15:docId w15:val="{02FA6462-B2E7-4B50-AC1A-54E6DAE83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B3D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3DBE"/>
  </w:style>
  <w:style w:type="paragraph" w:styleId="Pidipagina">
    <w:name w:val="footer"/>
    <w:basedOn w:val="Normale"/>
    <w:link w:val="PidipaginaCarattere"/>
    <w:uiPriority w:val="99"/>
    <w:unhideWhenUsed/>
    <w:rsid w:val="001B3D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295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GIORDANO MARGHERITA</dc:creator>
  <cp:keywords/>
  <dc:description/>
  <cp:lastModifiedBy>IVANA SERRA</cp:lastModifiedBy>
  <cp:revision>7</cp:revision>
  <dcterms:created xsi:type="dcterms:W3CDTF">2025-11-05T11:56:00Z</dcterms:created>
  <dcterms:modified xsi:type="dcterms:W3CDTF">2026-06-30T10:33:00Z</dcterms:modified>
</cp:coreProperties>
</file>