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4C609" w14:textId="77777777" w:rsidR="006F51CC" w:rsidRDefault="006F51CC" w:rsidP="006F51CC">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noProof/>
        </w:rPr>
        <w:drawing>
          <wp:inline distT="19050" distB="19050" distL="19050" distR="19050" wp14:anchorId="4A721E73" wp14:editId="1706ED62">
            <wp:extent cx="5657850" cy="809625"/>
            <wp:effectExtent l="0" t="0" r="0" b="0"/>
            <wp:docPr id="799931561" name="image1.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799931561" name="image1.png" descr="Immagine che contiene testo, Carattere, schermata, Elementi grafici&#10;&#10;Descrizione generata automaticamente"/>
                    <pic:cNvPicPr preferRelativeResize="0"/>
                  </pic:nvPicPr>
                  <pic:blipFill>
                    <a:blip r:embed="rId5"/>
                    <a:srcRect/>
                    <a:stretch>
                      <a:fillRect/>
                    </a:stretch>
                  </pic:blipFill>
                  <pic:spPr>
                    <a:xfrm>
                      <a:off x="0" y="0"/>
                      <a:ext cx="5657850" cy="809625"/>
                    </a:xfrm>
                    <a:prstGeom prst="rect">
                      <a:avLst/>
                    </a:prstGeom>
                    <a:ln/>
                  </pic:spPr>
                </pic:pic>
              </a:graphicData>
            </a:graphic>
          </wp:inline>
        </w:drawing>
      </w:r>
    </w:p>
    <w:p w14:paraId="61FE2753" w14:textId="77777777" w:rsidR="006F51CC" w:rsidRDefault="006F51CC" w:rsidP="006F51CC">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A</w:t>
      </w:r>
    </w:p>
    <w:p w14:paraId="6E37961B" w14:textId="77777777" w:rsidR="006F51CC" w:rsidRDefault="006F51CC" w:rsidP="006F51CC">
      <w:pPr>
        <w:spacing w:after="0" w:line="240"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DOMANDA DI PARTECIPAZIONE all’avviso di selezione per il conferimento incarichi individuali a Docenti Interni in qualità di TUTOR -Intervento A diretto alle studentesse e agli studenti (D.M. n. 65/2023) Titolo progetto “ Con le stem guardando al futuro”- Codice  M4C1I3.1-2023-1143 .</w:t>
      </w:r>
    </w:p>
    <w:p w14:paraId="65868CC8" w14:textId="77777777" w:rsidR="006F51CC" w:rsidRDefault="006F51CC" w:rsidP="006F51CC">
      <w:pPr>
        <w:spacing w:before="200" w:after="0" w:line="240" w:lineRule="auto"/>
        <w:ind w:right="-135"/>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 Dirigente Scolastico</w:t>
      </w:r>
    </w:p>
    <w:p w14:paraId="75D3C1F9" w14:textId="77777777" w:rsidR="006F51CC" w:rsidRDefault="006F51CC" w:rsidP="006F51CC">
      <w:pPr>
        <w:spacing w:after="200" w:line="240" w:lineRule="auto"/>
        <w:ind w:left="4956" w:firstLine="707"/>
        <w:jc w:val="right"/>
        <w:rPr>
          <w:rFonts w:ascii="Times New Roman" w:eastAsia="Times New Roman" w:hAnsi="Times New Roman" w:cs="Times New Roman"/>
          <w:b/>
          <w:sz w:val="24"/>
          <w:szCs w:val="24"/>
          <w:highlight w:val="lightGray"/>
        </w:rPr>
      </w:pPr>
      <w:r>
        <w:rPr>
          <w:rFonts w:ascii="Times New Roman" w:eastAsia="Times New Roman" w:hAnsi="Times New Roman" w:cs="Times New Roman"/>
          <w:sz w:val="24"/>
          <w:szCs w:val="24"/>
        </w:rPr>
        <w:t>del Liceo Scientifico F. Severi</w:t>
      </w:r>
    </w:p>
    <w:p w14:paraId="57C56E2F" w14:textId="77777777" w:rsidR="006F51CC" w:rsidRDefault="006F51CC" w:rsidP="006F51CC">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Il/la sottoscritto/a _________________________________________________________________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4C20DD4F" w14:textId="77777777" w:rsidR="006F51CC" w:rsidRDefault="006F51CC" w:rsidP="006F51CC">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3D7108B" w14:textId="77777777" w:rsidR="006F51CC" w:rsidRDefault="006F51CC" w:rsidP="006F51CC">
      <w:pPr>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CHIEDE</w:t>
      </w:r>
    </w:p>
    <w:p w14:paraId="0CA26D1B" w14:textId="77777777" w:rsidR="006F51CC" w:rsidRDefault="006F51CC" w:rsidP="006F51CC">
      <w:pPr>
        <w:spacing w:after="16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di essere ammesso/a a partecipare alla procedura per la </w:t>
      </w:r>
      <w:r>
        <w:rPr>
          <w:rFonts w:ascii="Times New Roman" w:eastAsia="Times New Roman" w:hAnsi="Times New Roman" w:cs="Times New Roman"/>
          <w:b/>
        </w:rPr>
        <w:t xml:space="preserve">selezione di n. 4  Docenti TUTOR Interni </w:t>
      </w:r>
    </w:p>
    <w:p w14:paraId="4E4058A9" w14:textId="77777777" w:rsidR="006F51CC" w:rsidRDefault="006F51CC" w:rsidP="006F51C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Barrare il percorso interessato:</w:t>
      </w:r>
    </w:p>
    <w:p w14:paraId="1596198C" w14:textId="77777777" w:rsidR="006F51CC" w:rsidRDefault="006F51CC" w:rsidP="006F51CC">
      <w:pPr>
        <w:spacing w:after="16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FCD86A3" wp14:editId="0AB32AB5">
            <wp:extent cx="128587" cy="128587"/>
            <wp:effectExtent l="0" t="0" r="0" b="0"/>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28587" cy="128587"/>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rPr>
        <w:t>“</w:t>
      </w:r>
      <w:r>
        <w:rPr>
          <w:rFonts w:ascii="Times New Roman" w:eastAsia="Times New Roman" w:hAnsi="Times New Roman" w:cs="Times New Roman"/>
          <w:b/>
          <w:i/>
        </w:rPr>
        <w:t>Imparare il futuro: orientamento alle STEM &amp; AI</w:t>
      </w:r>
      <w:r>
        <w:rPr>
          <w:rFonts w:ascii="Times New Roman" w:eastAsia="Times New Roman" w:hAnsi="Times New Roman" w:cs="Times New Roman"/>
        </w:rPr>
        <w:t>”</w:t>
      </w:r>
    </w:p>
    <w:p w14:paraId="3A5ED4A5" w14:textId="77777777" w:rsidR="006F51CC" w:rsidRDefault="006F51CC" w:rsidP="006F51C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14:anchorId="167A0F3D" wp14:editId="63A75473">
            <wp:extent cx="128587" cy="128587"/>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28587" cy="128587"/>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b/>
          <w:i/>
        </w:rPr>
        <w:t>Esplora le scienze: il tuo percorso verso le professioni STEM</w:t>
      </w:r>
      <w:r>
        <w:rPr>
          <w:rFonts w:ascii="Times New Roman" w:eastAsia="Times New Roman" w:hAnsi="Times New Roman" w:cs="Times New Roman"/>
        </w:rPr>
        <w:t>”</w:t>
      </w:r>
    </w:p>
    <w:p w14:paraId="63108E0A" w14:textId="77777777" w:rsidR="006F51CC" w:rsidRDefault="006F51CC" w:rsidP="006F51CC">
      <w:pPr>
        <w:spacing w:after="160" w:line="240" w:lineRule="auto"/>
        <w:jc w:val="both"/>
        <w:rPr>
          <w:rFonts w:ascii="Times New Roman" w:eastAsia="Times New Roman" w:hAnsi="Times New Roman" w:cs="Times New Roman"/>
          <w:b/>
        </w:rPr>
      </w:pPr>
      <w:r>
        <w:rPr>
          <w:rFonts w:ascii="Times New Roman" w:eastAsia="Times New Roman" w:hAnsi="Times New Roman" w:cs="Times New Roman"/>
          <w:noProof/>
        </w:rPr>
        <w:drawing>
          <wp:inline distT="0" distB="0" distL="0" distR="0" wp14:anchorId="255FAFF2" wp14:editId="62EDAD88">
            <wp:extent cx="128587" cy="128587"/>
            <wp:effectExtent l="0" t="0" r="0" b="0"/>
            <wp:docPr id="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28587" cy="128587"/>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b/>
          <w:i/>
        </w:rPr>
        <w:t>Ingegneria informatica: scopri il futuro delle tecnologie intelligenti</w:t>
      </w:r>
      <w:r>
        <w:rPr>
          <w:rFonts w:ascii="Times New Roman" w:eastAsia="Times New Roman" w:hAnsi="Times New Roman" w:cs="Times New Roman"/>
          <w:b/>
        </w:rPr>
        <w:t>”</w:t>
      </w:r>
    </w:p>
    <w:p w14:paraId="0D25F625" w14:textId="77777777" w:rsidR="006F51CC" w:rsidRDefault="006F51CC" w:rsidP="006F51CC">
      <w:pPr>
        <w:widowControl w:val="0"/>
        <w:spacing w:before="17" w:after="0" w:line="240" w:lineRule="auto"/>
        <w:ind w:right="-14"/>
        <w:rPr>
          <w:rFonts w:ascii="Times New Roman" w:eastAsia="Times New Roman" w:hAnsi="Times New Roman" w:cs="Times New Roman"/>
          <w:b/>
        </w:rPr>
      </w:pPr>
      <w:r>
        <w:rPr>
          <w:rFonts w:ascii="Times New Roman" w:eastAsia="Times New Roman" w:hAnsi="Times New Roman" w:cs="Times New Roman"/>
          <w:noProof/>
        </w:rPr>
        <w:drawing>
          <wp:inline distT="0" distB="0" distL="0" distR="0" wp14:anchorId="53271358" wp14:editId="1D1E081D">
            <wp:extent cx="128587" cy="128587"/>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28587" cy="128587"/>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Riqualificazione ambientale e energia rinnovabile per immaginare un futuro sostenibile</w:t>
      </w:r>
      <w:r>
        <w:rPr>
          <w:rFonts w:ascii="Times New Roman" w:eastAsia="Times New Roman" w:hAnsi="Times New Roman" w:cs="Times New Roman"/>
          <w:b/>
        </w:rPr>
        <w:t>”</w:t>
      </w:r>
    </w:p>
    <w:p w14:paraId="04609B1F" w14:textId="77777777" w:rsidR="006F51CC" w:rsidRDefault="006F51CC" w:rsidP="006F51CC">
      <w:pPr>
        <w:widowControl w:val="0"/>
        <w:spacing w:before="3" w:after="0" w:line="240" w:lineRule="auto"/>
        <w:ind w:right="-14"/>
        <w:jc w:val="both"/>
        <w:rPr>
          <w:rFonts w:ascii="Times New Roman" w:eastAsia="Times New Roman" w:hAnsi="Times New Roman" w:cs="Times New Roman"/>
          <w:sz w:val="24"/>
          <w:szCs w:val="24"/>
        </w:rPr>
      </w:pPr>
      <w:bookmarkStart w:id="0" w:name="_heading=h.k2u2cspiq24n" w:colFirst="0" w:colLast="0"/>
      <w:bookmarkEnd w:id="0"/>
    </w:p>
    <w:p w14:paraId="092BB827" w14:textId="77777777" w:rsidR="006F51CC" w:rsidRDefault="006F51CC" w:rsidP="006F51CC">
      <w:pPr>
        <w:widowControl w:val="0"/>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 fine, </w:t>
      </w:r>
      <w:r>
        <w:rPr>
          <w:rFonts w:ascii="Times New Roman" w:eastAsia="Times New Roman" w:hAnsi="Times New Roman" w:cs="Times New Roman"/>
          <w:b/>
          <w:sz w:val="24"/>
          <w:szCs w:val="24"/>
          <w:u w:val="single"/>
        </w:rPr>
        <w:t>dichiara</w:t>
      </w:r>
      <w:r>
        <w:rPr>
          <w:rFonts w:ascii="Times New Roman" w:eastAsia="Times New Roman" w:hAnsi="Times New Roman" w:cs="Times New Roman"/>
          <w:sz w:val="24"/>
          <w:szCs w:val="24"/>
        </w:rPr>
        <w:t>, sotto la propria responsabilità:</w:t>
      </w:r>
    </w:p>
    <w:p w14:paraId="6D445302" w14:textId="77777777" w:rsidR="006F51CC" w:rsidRDefault="006F51CC" w:rsidP="006F51CC">
      <w:pPr>
        <w:widowControl w:val="0"/>
        <w:numPr>
          <w:ilvl w:val="0"/>
          <w:numId w:val="2"/>
        </w:numPr>
        <w:tabs>
          <w:tab w:val="left" w:pos="0"/>
          <w:tab w:val="left" w:pos="142"/>
        </w:tabs>
        <w:spacing w:before="120"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 Decreto e dell’Avviso e di accettare tutte le condizioni ivi contenute;</w:t>
      </w:r>
    </w:p>
    <w:p w14:paraId="71315F52" w14:textId="77777777" w:rsidR="006F51CC" w:rsidRDefault="006F51CC" w:rsidP="006F51CC">
      <w:pPr>
        <w:widowControl w:val="0"/>
        <w:numPr>
          <w:ilvl w:val="0"/>
          <w:numId w:val="2"/>
        </w:numPr>
        <w:tabs>
          <w:tab w:val="left" w:pos="0"/>
          <w:tab w:val="left" w:pos="142"/>
        </w:tabs>
        <w:spacing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dell’informativa relativa alla privacy presente nell’avviso;</w:t>
      </w:r>
    </w:p>
    <w:p w14:paraId="0E22C6B3" w14:textId="77777777" w:rsidR="006F51CC" w:rsidRDefault="006F51CC" w:rsidP="006F51CC">
      <w:pPr>
        <w:widowControl w:val="0"/>
        <w:numPr>
          <w:ilvl w:val="0"/>
          <w:numId w:val="2"/>
        </w:numPr>
        <w:tabs>
          <w:tab w:val="left" w:pos="0"/>
          <w:tab w:val="left" w:pos="142"/>
        </w:tabs>
        <w:spacing w:after="360" w:line="276" w:lineRule="auto"/>
        <w:ind w:left="425" w:hanging="566"/>
        <w:jc w:val="both"/>
        <w:rPr>
          <w:rFonts w:ascii="Times New Roman" w:eastAsia="Times New Roman" w:hAnsi="Times New Roman" w:cs="Times New Roman"/>
        </w:rPr>
      </w:pPr>
      <w:r>
        <w:rPr>
          <w:rFonts w:ascii="Times New Roman" w:eastAsia="Times New Roman" w:hAnsi="Times New Roman" w:cs="Times New Roman"/>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14:paraId="672D88E2" w14:textId="77777777" w:rsidR="006F51CC" w:rsidRDefault="006F51CC" w:rsidP="006F51CC">
      <w:pPr>
        <w:tabs>
          <w:tab w:val="left" w:pos="0"/>
          <w:tab w:val="left" w:pos="142"/>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fini della partecipazione alla procedura in oggetto, il/la sottoscritto/a </w:t>
      </w:r>
    </w:p>
    <w:p w14:paraId="58E9275B" w14:textId="77777777" w:rsidR="006F51CC" w:rsidRDefault="006F51CC" w:rsidP="006F51CC">
      <w:pPr>
        <w:tabs>
          <w:tab w:val="left" w:pos="0"/>
          <w:tab w:val="left" w:pos="142"/>
        </w:tabs>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 ALTRESÌ</w:t>
      </w:r>
    </w:p>
    <w:p w14:paraId="0397C56C" w14:textId="77777777" w:rsidR="006F51CC" w:rsidRDefault="006F51CC" w:rsidP="006F51CC">
      <w:pPr>
        <w:tabs>
          <w:tab w:val="left" w:pos="426"/>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possedere i requisiti di ammissione alla selezione in oggetto di cui all’Avviso e, nello specifico, di: </w:t>
      </w:r>
    </w:p>
    <w:p w14:paraId="707D8145" w14:textId="77777777" w:rsidR="006F51CC" w:rsidRDefault="006F51CC" w:rsidP="006F51CC">
      <w:pPr>
        <w:numPr>
          <w:ilvl w:val="0"/>
          <w:numId w:val="1"/>
        </w:numPr>
        <w:spacing w:before="120" w:after="0" w:line="276" w:lineRule="auto"/>
        <w:ind w:left="357"/>
        <w:jc w:val="both"/>
      </w:pPr>
      <w:r>
        <w:rPr>
          <w:rFonts w:ascii="Times New Roman" w:eastAsia="Times New Roman" w:hAnsi="Times New Roman" w:cs="Times New Roman"/>
          <w:sz w:val="24"/>
          <w:szCs w:val="24"/>
        </w:rPr>
        <w:lastRenderedPageBreak/>
        <w:t xml:space="preserve">avere la cittadinanza italiana o di uno degli Stati membri dell’Unione europea; </w:t>
      </w:r>
    </w:p>
    <w:p w14:paraId="19D52762"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 xml:space="preserve">avere il godimento dei diritti civili e politici; </w:t>
      </w:r>
    </w:p>
    <w:p w14:paraId="2154A30F"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non essere stato escluso/a dall’elettorato politico attivo;</w:t>
      </w:r>
    </w:p>
    <w:p w14:paraId="470042BA"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possedere l’idoneità fisica allo svolgimento delle funzioni cui la presente procedura di selezione si riferisce;</w:t>
      </w:r>
    </w:p>
    <w:p w14:paraId="700CAFF6"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31C75AC4"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 xml:space="preserve">non essere sottoposto/a a procedimenti penali; </w:t>
      </w:r>
    </w:p>
    <w:p w14:paraId="47F1E858"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non essere stato/a destituito/a o dispensato/a dall’impiego presso una Pubblica Amministrazione;</w:t>
      </w:r>
    </w:p>
    <w:p w14:paraId="266B5B53"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non essere stato/a dichiarato/a decaduto/a o licenziato/a da un impiego statale;</w:t>
      </w:r>
    </w:p>
    <w:p w14:paraId="7F9B5371"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 xml:space="preserve">non trovarsi in situazione di incompatibilità, ai sensi di quanto previsto dal d.lgs. n. 39/2013 e dall’art. 53, del d.lgs. n. 165/2001; </w:t>
      </w:r>
    </w:p>
    <w:p w14:paraId="04DD2385" w14:textId="77777777" w:rsidR="006F51CC" w:rsidRDefault="006F51CC" w:rsidP="006F51CC">
      <w:pPr>
        <w:numPr>
          <w:ilvl w:val="1"/>
          <w:numId w:val="1"/>
        </w:numPr>
        <w:spacing w:after="0" w:line="276" w:lineRule="auto"/>
        <w:ind w:left="357"/>
        <w:jc w:val="both"/>
      </w:pPr>
      <w:r>
        <w:rPr>
          <w:rFonts w:ascii="Times New Roman" w:eastAsia="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32A85665" w14:textId="77777777" w:rsidR="006F51CC" w:rsidRDefault="006F51CC" w:rsidP="006F51CC">
      <w:pPr>
        <w:numPr>
          <w:ilvl w:val="0"/>
          <w:numId w:val="1"/>
        </w:numPr>
        <w:spacing w:after="0" w:line="276" w:lineRule="auto"/>
        <w:ind w:left="357"/>
        <w:jc w:val="both"/>
      </w:pPr>
      <w:r>
        <w:rPr>
          <w:rFonts w:ascii="Times New Roman" w:eastAsia="Times New Roman" w:hAnsi="Times New Roman" w:cs="Times New Roman"/>
          <w:sz w:val="24"/>
          <w:szCs w:val="24"/>
        </w:rPr>
        <w:t>non trovarsi in situazioni di conflitto di interessi, anche potenziale, ai sensi dell’art. 53, comma 14, del d.lgs. n. 165/2001, che possano interferire con l’esercizio dell’incarico;</w:t>
      </w:r>
    </w:p>
    <w:p w14:paraId="7F07398E" w14:textId="77777777" w:rsidR="006F51CC" w:rsidRDefault="006F51CC" w:rsidP="006F51CC">
      <w:pPr>
        <w:widowControl w:val="0"/>
        <w:numPr>
          <w:ilvl w:val="0"/>
          <w:numId w:val="1"/>
        </w:numPr>
        <w:spacing w:after="160" w:line="276" w:lineRule="auto"/>
        <w:ind w:left="425" w:hanging="420"/>
        <w:jc w:val="both"/>
      </w:pPr>
      <w:r>
        <w:rPr>
          <w:rFonts w:ascii="Times New Roman" w:eastAsia="Times New Roman" w:hAnsi="Times New Roman" w:cs="Times New Roman"/>
          <w:sz w:val="24"/>
          <w:szCs w:val="24"/>
        </w:rPr>
        <w:t xml:space="preserve">di avere il seguente incarico di collaborazione:______________________________________ </w:t>
      </w:r>
    </w:p>
    <w:p w14:paraId="5337E6C2" w14:textId="77777777" w:rsidR="006F51CC" w:rsidRDefault="006F51CC" w:rsidP="006F51CC">
      <w:pPr>
        <w:tabs>
          <w:tab w:val="left" w:pos="0"/>
          <w:tab w:val="left" w:pos="142"/>
        </w:tabs>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allega alla presente </w:t>
      </w: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xml:space="preserve"> sottoscritto contenente autodichiarazione di veridicità dei dati e delle informazioni contenute, ai sensi degli artt. 46 e 47 del D.P.R. 445/2000.</w:t>
      </w:r>
      <w:r>
        <w:rPr>
          <w:rFonts w:ascii="Times New Roman" w:eastAsia="Times New Roman" w:hAnsi="Times New Roman" w:cs="Times New Roman"/>
          <w:i/>
          <w:sz w:val="24"/>
          <w:szCs w:val="24"/>
        </w:rPr>
        <w:t xml:space="preserve"> </w:t>
      </w:r>
    </w:p>
    <w:p w14:paraId="229C8927" w14:textId="77777777" w:rsidR="006F51CC" w:rsidRDefault="006F51CC" w:rsidP="006F51CC">
      <w:pPr>
        <w:tabs>
          <w:tab w:val="center" w:pos="4153"/>
          <w:tab w:val="right" w:pos="8306"/>
        </w:tabs>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Luogo e data,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Firma del partecipante</w:t>
      </w:r>
    </w:p>
    <w:p w14:paraId="6A466D7D" w14:textId="77777777" w:rsidR="006F51CC" w:rsidRDefault="006F51CC" w:rsidP="006F51CC">
      <w:pPr>
        <w:tabs>
          <w:tab w:val="center" w:pos="4153"/>
          <w:tab w:val="right" w:pos="8306"/>
        </w:tabs>
        <w:spacing w:before="20" w:after="20" w:line="240" w:lineRule="auto"/>
        <w:jc w:val="both"/>
        <w:rPr>
          <w:rFonts w:ascii="Times New Roman" w:eastAsia="Times New Roman" w:hAnsi="Times New Roman" w:cs="Times New Roman"/>
          <w:sz w:val="24"/>
          <w:szCs w:val="24"/>
        </w:rPr>
      </w:pPr>
    </w:p>
    <w:p w14:paraId="2AE349D3" w14:textId="77777777" w:rsidR="006F51CC" w:rsidRDefault="006F51CC" w:rsidP="006F51CC">
      <w:pPr>
        <w:tabs>
          <w:tab w:val="center" w:pos="4956"/>
          <w:tab w:val="right" w:pos="8306"/>
        </w:tabs>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w:t>
      </w:r>
      <w:r>
        <w:rPr>
          <w:rFonts w:ascii="Times New Roman" w:eastAsia="Times New Roman" w:hAnsi="Times New Roman" w:cs="Times New Roman"/>
          <w:sz w:val="24"/>
          <w:szCs w:val="24"/>
        </w:rPr>
        <w:tab/>
        <w:t>_</w:t>
      </w:r>
      <w:r>
        <w:rPr>
          <w:rFonts w:ascii="Times New Roman" w:eastAsia="Times New Roman" w:hAnsi="Times New Roman" w:cs="Times New Roman"/>
          <w:sz w:val="24"/>
          <w:szCs w:val="24"/>
        </w:rPr>
        <w:tab/>
        <w:t>_________________________________</w:t>
      </w:r>
      <w:r>
        <w:br w:type="page"/>
      </w:r>
    </w:p>
    <w:p w14:paraId="6C93EF54" w14:textId="77777777" w:rsidR="006F51CC" w:rsidRDefault="006F51CC" w:rsidP="006F51CC">
      <w:pPr>
        <w:spacing w:after="160"/>
        <w:rPr>
          <w:rFonts w:ascii="Times New Roman" w:eastAsia="Times New Roman" w:hAnsi="Times New Roman" w:cs="Times New Roman"/>
          <w:b/>
          <w:sz w:val="24"/>
          <w:szCs w:val="24"/>
        </w:rPr>
      </w:pPr>
      <w:r>
        <w:rPr>
          <w:rFonts w:ascii="Times New Roman" w:eastAsia="Times New Roman" w:hAnsi="Times New Roman" w:cs="Times New Roman"/>
          <w:noProof/>
        </w:rPr>
        <w:drawing>
          <wp:inline distT="19050" distB="19050" distL="19050" distR="19050" wp14:anchorId="2429FEA7" wp14:editId="0E7EF53D">
            <wp:extent cx="5657850" cy="809625"/>
            <wp:effectExtent l="0" t="0" r="0" b="0"/>
            <wp:docPr id="434334" name="image1.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434334" name="image1.png" descr="Immagine che contiene testo, Carattere, schermata, Elementi grafici&#10;&#10;Descrizione generata automaticamente"/>
                    <pic:cNvPicPr preferRelativeResize="0"/>
                  </pic:nvPicPr>
                  <pic:blipFill>
                    <a:blip r:embed="rId5"/>
                    <a:srcRect/>
                    <a:stretch>
                      <a:fillRect/>
                    </a:stretch>
                  </pic:blipFill>
                  <pic:spPr>
                    <a:xfrm>
                      <a:off x="0" y="0"/>
                      <a:ext cx="5657850" cy="809625"/>
                    </a:xfrm>
                    <a:prstGeom prst="rect">
                      <a:avLst/>
                    </a:prstGeom>
                    <a:ln/>
                  </pic:spPr>
                </pic:pic>
              </a:graphicData>
            </a:graphic>
          </wp:inline>
        </w:drawing>
      </w:r>
    </w:p>
    <w:p w14:paraId="025154E4" w14:textId="77777777" w:rsidR="006F51CC" w:rsidRDefault="006F51CC" w:rsidP="006F51CC">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B</w:t>
      </w:r>
    </w:p>
    <w:p w14:paraId="05326D8C" w14:textId="77777777" w:rsidR="006F51CC" w:rsidRDefault="006F51CC" w:rsidP="006F51CC">
      <w:pPr>
        <w:spacing w:before="120" w:after="240" w:line="276"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TABELLA DI AUTOVALUTAZIONE DEI TITOLI per la realizzazione di percorsi di orientamento e formazione per il potenziamento delle competenze STEM, digitali e di innovazione, – Intervento A diretto alle studentesse e agli studenti (D.M. n. 65/2023) Titolo progetto “ Con le stem guardando al futuro”. Codice  M4C1I3.1-2023-1143 .</w:t>
      </w:r>
    </w:p>
    <w:tbl>
      <w:tblPr>
        <w:tblW w:w="0" w:type="auto"/>
        <w:tblCellMar>
          <w:top w:w="15" w:type="dxa"/>
          <w:left w:w="15" w:type="dxa"/>
          <w:bottom w:w="15" w:type="dxa"/>
          <w:right w:w="15" w:type="dxa"/>
        </w:tblCellMar>
        <w:tblLook w:val="04A0" w:firstRow="1" w:lastRow="0" w:firstColumn="1" w:lastColumn="0" w:noHBand="0" w:noVBand="1"/>
      </w:tblPr>
      <w:tblGrid>
        <w:gridCol w:w="2889"/>
        <w:gridCol w:w="1626"/>
        <w:gridCol w:w="1252"/>
        <w:gridCol w:w="2374"/>
        <w:gridCol w:w="1487"/>
      </w:tblGrid>
      <w:tr w:rsidR="00E05261" w:rsidRPr="00D37712" w14:paraId="1DBC868A" w14:textId="77777777" w:rsidTr="00894924">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vAlign w:val="center"/>
            <w:hideMark/>
          </w:tcPr>
          <w:p w14:paraId="7AA1489C"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bookmarkStart w:id="1" w:name="_Hlk179290023"/>
            <w:r w:rsidRPr="00D37712">
              <w:rPr>
                <w:rFonts w:ascii="Times New Roman" w:eastAsia="Times New Roman" w:hAnsi="Times New Roman" w:cs="Times New Roman"/>
                <w:i/>
                <w:iCs/>
                <w:sz w:val="20"/>
                <w:szCs w:val="20"/>
              </w:rPr>
              <w:t>Titoli ed Esperienze lavorative</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vAlign w:val="center"/>
            <w:hideMark/>
          </w:tcPr>
          <w:p w14:paraId="186B74B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Valutazione</w:t>
            </w:r>
          </w:p>
        </w:tc>
        <w:tc>
          <w:tcPr>
            <w:tcW w:w="1252"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hideMark/>
          </w:tcPr>
          <w:p w14:paraId="6D6931F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Punteggio candidato</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hideMark/>
          </w:tcPr>
          <w:p w14:paraId="77AEFEB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Numero  corrispondente nel CV</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hideMark/>
          </w:tcPr>
          <w:p w14:paraId="0F6E83A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Punteggio commissione</w:t>
            </w:r>
          </w:p>
        </w:tc>
      </w:tr>
      <w:tr w:rsidR="00E05261" w:rsidRPr="00D37712" w14:paraId="55EB9167"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8227CF"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a) Laurea (vecchio ordinamento o magistrale) coerente con l’incarico richiesto *</w:t>
            </w:r>
          </w:p>
          <w:p w14:paraId="703E1B9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B4950C"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fino a 100: punti 12</w:t>
            </w:r>
          </w:p>
          <w:p w14:paraId="3FC69B24"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101 a 105: punti 15</w:t>
            </w:r>
          </w:p>
          <w:p w14:paraId="413A8D3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106 a 110: punti 18</w:t>
            </w:r>
          </w:p>
          <w:p w14:paraId="7E496334"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110 con lode: punti 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6FC05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33C75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74263B"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76561A92"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3612E1"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b) Laurea triennale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7F223F"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fino a 100: punti 2</w:t>
            </w:r>
          </w:p>
          <w:p w14:paraId="3A51A2E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101 a 105: punti 3</w:t>
            </w:r>
          </w:p>
          <w:p w14:paraId="68E44858"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106 a 110: punti 4</w:t>
            </w:r>
          </w:p>
          <w:p w14:paraId="18B8478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110 con lode: 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9D3E5D"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6E6FB1"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BFC785"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534D2F32"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464A6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c) Diploma di istruzione secondaria II grado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A1128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fino a 55: punti 2</w:t>
            </w:r>
          </w:p>
          <w:p w14:paraId="5550BF5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56 a 57: punti 3</w:t>
            </w:r>
          </w:p>
          <w:p w14:paraId="15C8BDC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58 a 59: punti 4</w:t>
            </w:r>
          </w:p>
          <w:p w14:paraId="512540F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60: 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3A8DD1"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5F39F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402EB8"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6F51CC" w:rsidRPr="00D37712" w14:paraId="6B800F04" w14:textId="77777777" w:rsidTr="00894924">
        <w:trPr>
          <w:trHeight w:val="426"/>
        </w:trPr>
        <w:tc>
          <w:tcPr>
            <w:tcW w:w="0" w:type="auto"/>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186FA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Si valuta solo il titolo di studio superiore</w:t>
            </w:r>
          </w:p>
        </w:tc>
      </w:tr>
      <w:tr w:rsidR="00E05261" w:rsidRPr="00D37712" w14:paraId="11E2FC18"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CCF2E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 Dottorato e/o Specializzazione minimo 3 anni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8E8745"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E81A4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445F0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FE251F"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308BB380"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EDD26D"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e) 2</w:t>
            </w:r>
            <w:r w:rsidRPr="00D37712">
              <w:rPr>
                <w:rFonts w:ascii="Times New Roman" w:eastAsia="Times New Roman" w:hAnsi="Times New Roman" w:cs="Times New Roman"/>
                <w:i/>
                <w:sz w:val="20"/>
                <w:szCs w:val="20"/>
                <w:vertAlign w:val="superscript"/>
              </w:rPr>
              <w:t>a</w:t>
            </w:r>
            <w:r w:rsidRPr="00D37712">
              <w:rPr>
                <w:rFonts w:ascii="Times New Roman" w:eastAsia="Times New Roman" w:hAnsi="Times New Roman" w:cs="Times New Roman"/>
                <w:i/>
                <w:sz w:val="20"/>
                <w:szCs w:val="20"/>
              </w:rPr>
              <w:t xml:space="preserve"> laurea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AE71C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505C8D"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FB64F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5D261C"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336CEAD2"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71F93B"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 Master universitario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73546F"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3</w:t>
            </w:r>
          </w:p>
          <w:p w14:paraId="407ACD8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3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2AF45B"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ED1D3B"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870F91"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3A8E5435"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79362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g) Corso di perfezionamento e/o Specializzazione biennale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1F7B6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w:t>
            </w:r>
          </w:p>
          <w:p w14:paraId="77CD83A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2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4116E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1794F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BAE920"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72086A83"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413818" w14:textId="22F419EE"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h) Esperienza di docente tutor nei PON-FSE, PNRR coerenti con il settore di pertinenza</w:t>
            </w:r>
          </w:p>
          <w:p w14:paraId="3E11A518"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F7624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3</w:t>
            </w:r>
          </w:p>
          <w:p w14:paraId="3E82644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4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4E0F3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AADB3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A8C131"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42EA49FF"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7EB0B3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i) Esperienza di attività di coordinamento in ambito scolastico (collaboratore DS, FS, referente progetti, Team animatore digitale ecc.)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9EA198" w14:textId="77777777" w:rsidR="00E05261"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xml:space="preserve">punti 2  </w:t>
            </w:r>
          </w:p>
          <w:p w14:paraId="1F1A1EEA" w14:textId="7DFCD5AF" w:rsidR="006F51CC" w:rsidRPr="00D37712" w:rsidRDefault="00E05261" w:rsidP="00894924">
            <w:pPr>
              <w:spacing w:after="0" w:line="276" w:lineRule="auto"/>
              <w:ind w:right="14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t>
            </w:r>
            <w:r w:rsidR="006F51CC" w:rsidRPr="00D37712">
              <w:rPr>
                <w:rFonts w:ascii="Times New Roman" w:eastAsia="Times New Roman" w:hAnsi="Times New Roman" w:cs="Times New Roman"/>
                <w:i/>
                <w:sz w:val="20"/>
                <w:szCs w:val="20"/>
              </w:rPr>
              <w:t>si valutano massimo 6 titoli in anni diversi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20B9F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8C2DF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CB939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0401E3F9"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258751"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l) Conseguimento di certificazioni informatiche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C4F370"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 </w:t>
            </w:r>
          </w:p>
          <w:p w14:paraId="29BBCE54"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3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E740A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A86C8F"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65989A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2639EB78"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936BF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m) Conseguimento di certificazioni linguistiche *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A10E5C"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B2: punti 2</w:t>
            </w:r>
          </w:p>
          <w:p w14:paraId="36B0CB65"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C1: punti 4</w:t>
            </w:r>
          </w:p>
          <w:p w14:paraId="3777B1B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C2: punti 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E9930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BA02F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111AB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6F51CC" w:rsidRPr="00D37712" w14:paraId="1F32EE30" w14:textId="77777777" w:rsidTr="00894924">
        <w:trPr>
          <w:trHeight w:val="440"/>
        </w:trPr>
        <w:tc>
          <w:tcPr>
            <w:tcW w:w="0" w:type="auto"/>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0B150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Si valuta solo la certificazione superiore</w:t>
            </w:r>
          </w:p>
        </w:tc>
      </w:tr>
      <w:tr w:rsidR="00E05261" w:rsidRPr="00D37712" w14:paraId="5A2E04EF"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E85AD6"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n) Collaborazione alla progettazione delle attività da svolgere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F1B4D0"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B246C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5261D7"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80404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30ACBA31"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802050" w14:textId="4DFD5F06"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xml:space="preserve">o) </w:t>
            </w:r>
            <w:r w:rsidR="001B0487">
              <w:rPr>
                <w:rFonts w:ascii="Times New Roman" w:eastAsia="Times New Roman" w:hAnsi="Times New Roman" w:cs="Times New Roman"/>
                <w:i/>
                <w:sz w:val="20"/>
                <w:szCs w:val="20"/>
              </w:rPr>
              <w:t>Esperienze</w:t>
            </w:r>
            <w:r w:rsidRPr="00D37712">
              <w:rPr>
                <w:rFonts w:ascii="Times New Roman" w:eastAsia="Times New Roman" w:hAnsi="Times New Roman" w:cs="Times New Roman"/>
                <w:i/>
                <w:sz w:val="20"/>
                <w:szCs w:val="20"/>
              </w:rPr>
              <w:t xml:space="preserve"> specifiche </w:t>
            </w:r>
            <w:r w:rsidR="00E05261">
              <w:rPr>
                <w:rFonts w:ascii="Times New Roman" w:eastAsia="Times New Roman" w:hAnsi="Times New Roman" w:cs="Times New Roman"/>
                <w:i/>
                <w:sz w:val="20"/>
                <w:szCs w:val="20"/>
              </w:rPr>
              <w:t xml:space="preserve">e  </w:t>
            </w:r>
            <w:r w:rsidRPr="00D37712">
              <w:rPr>
                <w:rFonts w:ascii="Times New Roman" w:eastAsia="Times New Roman" w:hAnsi="Times New Roman" w:cs="Times New Roman"/>
                <w:i/>
                <w:sz w:val="20"/>
                <w:szCs w:val="20"/>
              </w:rPr>
              <w:t xml:space="preserve">documentate </w:t>
            </w:r>
            <w:r w:rsidR="00E05261">
              <w:rPr>
                <w:rFonts w:ascii="Times New Roman" w:eastAsia="Times New Roman" w:hAnsi="Times New Roman" w:cs="Times New Roman"/>
                <w:i/>
                <w:sz w:val="20"/>
                <w:szCs w:val="20"/>
              </w:rPr>
              <w:t>dell’ambito della didattica orientativa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646E95"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w:t>
            </w:r>
          </w:p>
          <w:p w14:paraId="3FF33BF2"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4 corsi)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4F8974"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591F7B"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195A5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59AA0886" w14:textId="77777777" w:rsidTr="00894924">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6FAECF" w14:textId="51B0A58B"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xml:space="preserve">p) Conoscenze specifiche dell’argomento (documentate attraverso </w:t>
            </w:r>
            <w:r w:rsidR="001B0487">
              <w:rPr>
                <w:rFonts w:ascii="Times New Roman" w:eastAsia="Times New Roman" w:hAnsi="Times New Roman" w:cs="Times New Roman"/>
                <w:i/>
                <w:sz w:val="20"/>
                <w:szCs w:val="20"/>
              </w:rPr>
              <w:t>pubblicazioni</w:t>
            </w:r>
            <w:r w:rsidRPr="00D37712">
              <w:rPr>
                <w:rFonts w:ascii="Times New Roman" w:eastAsia="Times New Roman" w:hAnsi="Times New Roman" w:cs="Times New Roman"/>
                <w:i/>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92203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3</w:t>
            </w:r>
          </w:p>
          <w:p w14:paraId="30EA3F09"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2 incarichi)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811583"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2302E0"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3245BC"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r w:rsidR="00E05261" w:rsidRPr="00D37712" w14:paraId="1C42F16F" w14:textId="77777777" w:rsidTr="00894924">
        <w:trPr>
          <w:trHeight w:val="44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15E49A"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Totale</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EFE5AD"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4AEFE5"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E1FA0E" w14:textId="77777777" w:rsidR="006F51CC" w:rsidRPr="00D37712" w:rsidRDefault="006F51CC" w:rsidP="00894924">
            <w:pPr>
              <w:spacing w:after="0" w:line="276" w:lineRule="auto"/>
              <w:ind w:right="142"/>
              <w:jc w:val="both"/>
              <w:rPr>
                <w:rFonts w:ascii="Times New Roman" w:eastAsia="Times New Roman" w:hAnsi="Times New Roman" w:cs="Times New Roman"/>
                <w:i/>
                <w:sz w:val="20"/>
                <w:szCs w:val="20"/>
              </w:rPr>
            </w:pPr>
          </w:p>
        </w:tc>
      </w:tr>
    </w:tbl>
    <w:bookmarkEnd w:id="1"/>
    <w:p w14:paraId="4F34FD06" w14:textId="77777777" w:rsidR="006F51CC" w:rsidRDefault="006F51CC" w:rsidP="006F51CC">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p w14:paraId="3EDBB6E1" w14:textId="77777777" w:rsidR="006F51CC" w:rsidRDefault="006F51CC" w:rsidP="006F51CC">
      <w:pPr>
        <w:spacing w:before="120" w:after="240" w:line="276" w:lineRule="auto"/>
        <w:ind w:left="1416" w:right="-135" w:firstLine="708"/>
        <w:jc w:val="both"/>
        <w:rPr>
          <w:rFonts w:ascii="Times New Roman" w:eastAsia="Times New Roman" w:hAnsi="Times New Roman" w:cs="Times New Roman"/>
          <w:b/>
        </w:rPr>
      </w:pPr>
      <w:r>
        <w:rPr>
          <w:rFonts w:ascii="Times New Roman" w:eastAsia="Times New Roman" w:hAnsi="Times New Roman" w:cs="Times New Roman"/>
          <w:b/>
        </w:rPr>
        <w:t xml:space="preserve">Data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 xml:space="preserve">Firma </w:t>
      </w:r>
    </w:p>
    <w:p w14:paraId="0E03BE91" w14:textId="77777777" w:rsidR="006F51CC" w:rsidRDefault="006F51CC" w:rsidP="006F51CC">
      <w:pPr>
        <w:spacing w:after="160"/>
        <w:rPr>
          <w:rFonts w:ascii="Times New Roman" w:eastAsia="Times New Roman" w:hAnsi="Times New Roman" w:cs="Times New Roman"/>
          <w:b/>
        </w:rPr>
      </w:pPr>
      <w:r>
        <w:rPr>
          <w:rFonts w:ascii="Times New Roman" w:eastAsia="Times New Roman" w:hAnsi="Times New Roman" w:cs="Times New Roman"/>
          <w:b/>
        </w:rPr>
        <w:br w:type="page"/>
      </w:r>
    </w:p>
    <w:p w14:paraId="40B27893" w14:textId="77777777" w:rsidR="006F51CC" w:rsidRDefault="006F51CC" w:rsidP="006F51CC">
      <w:pPr>
        <w:spacing w:before="120" w:after="240" w:line="276" w:lineRule="auto"/>
        <w:ind w:right="-135"/>
        <w:jc w:val="both"/>
        <w:rPr>
          <w:rFonts w:ascii="Times New Roman" w:eastAsia="Times New Roman" w:hAnsi="Times New Roman" w:cs="Times New Roman"/>
          <w:b/>
        </w:rPr>
      </w:pPr>
    </w:p>
    <w:p w14:paraId="19C86636" w14:textId="77777777" w:rsidR="006F51CC" w:rsidRDefault="006F51CC" w:rsidP="006F51CC">
      <w:pPr>
        <w:widowControl w:val="0"/>
        <w:spacing w:after="0" w:line="228" w:lineRule="auto"/>
        <w:ind w:left="164" w:right="-138"/>
        <w:jc w:val="center"/>
        <w:rPr>
          <w:rFonts w:ascii="Times New Roman" w:eastAsia="Times New Roman" w:hAnsi="Times New Roman" w:cs="Times New Roman"/>
        </w:rPr>
      </w:pPr>
      <w:r>
        <w:rPr>
          <w:rFonts w:ascii="Times New Roman" w:eastAsia="Times New Roman" w:hAnsi="Times New Roman" w:cs="Times New Roman"/>
          <w:noProof/>
        </w:rPr>
        <w:drawing>
          <wp:inline distT="19050" distB="19050" distL="19050" distR="19050" wp14:anchorId="7C3716B3" wp14:editId="686ED486">
            <wp:extent cx="5657850" cy="809625"/>
            <wp:effectExtent l="0" t="0" r="0" b="0"/>
            <wp:docPr id="33" name="image1.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33" name="image1.png" descr="Immagine che contiene testo, Carattere, schermata, Elementi grafici&#10;&#10;Descrizione generata automaticamente"/>
                    <pic:cNvPicPr preferRelativeResize="0"/>
                  </pic:nvPicPr>
                  <pic:blipFill>
                    <a:blip r:embed="rId5"/>
                    <a:srcRect/>
                    <a:stretch>
                      <a:fillRect/>
                    </a:stretch>
                  </pic:blipFill>
                  <pic:spPr>
                    <a:xfrm>
                      <a:off x="0" y="0"/>
                      <a:ext cx="5657850" cy="809625"/>
                    </a:xfrm>
                    <a:prstGeom prst="rect">
                      <a:avLst/>
                    </a:prstGeom>
                    <a:ln/>
                  </pic:spPr>
                </pic:pic>
              </a:graphicData>
            </a:graphic>
          </wp:inline>
        </w:drawing>
      </w:r>
    </w:p>
    <w:p w14:paraId="3805F20B" w14:textId="77777777" w:rsidR="006F51CC" w:rsidRDefault="006F51CC" w:rsidP="006F51CC">
      <w:pPr>
        <w:widowControl w:val="0"/>
        <w:spacing w:after="0" w:line="228" w:lineRule="auto"/>
        <w:ind w:right="-135"/>
        <w:jc w:val="both"/>
        <w:rPr>
          <w:rFonts w:ascii="Times New Roman" w:eastAsia="Times New Roman" w:hAnsi="Times New Roman" w:cs="Times New Roman"/>
          <w:b/>
          <w:sz w:val="24"/>
          <w:szCs w:val="24"/>
        </w:rPr>
      </w:pPr>
      <w:r>
        <w:rPr>
          <w:rFonts w:ascii="Times New Roman" w:eastAsia="Times New Roman" w:hAnsi="Times New Roman" w:cs="Times New Roman"/>
          <w:noProof/>
        </w:rPr>
        <w:drawing>
          <wp:inline distT="19050" distB="19050" distL="19050" distR="19050" wp14:anchorId="7EDC107D" wp14:editId="5B717642">
            <wp:extent cx="6119820" cy="1511300"/>
            <wp:effectExtent l="0" t="0" r="0" b="0"/>
            <wp:docPr id="34" name="image2.png" descr="Immagine che contiene testo, logo, Carattere,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34" name="image2.png" descr="Immagine che contiene testo, logo, Carattere, emblema&#10;&#10;Descrizione generata automaticamente"/>
                    <pic:cNvPicPr preferRelativeResize="0"/>
                  </pic:nvPicPr>
                  <pic:blipFill>
                    <a:blip r:embed="rId7"/>
                    <a:srcRect/>
                    <a:stretch>
                      <a:fillRect/>
                    </a:stretch>
                  </pic:blipFill>
                  <pic:spPr>
                    <a:xfrm>
                      <a:off x="0" y="0"/>
                      <a:ext cx="6119820" cy="1511300"/>
                    </a:xfrm>
                    <a:prstGeom prst="rect">
                      <a:avLst/>
                    </a:prstGeom>
                    <a:ln/>
                  </pic:spPr>
                </pic:pic>
              </a:graphicData>
            </a:graphic>
          </wp:inline>
        </w:drawing>
      </w:r>
      <w:r>
        <w:rPr>
          <w:rFonts w:ascii="Times New Roman" w:eastAsia="Times New Roman" w:hAnsi="Times New Roman" w:cs="Times New Roman"/>
          <w:b/>
          <w:sz w:val="24"/>
          <w:szCs w:val="24"/>
        </w:rPr>
        <w:t>legato C</w:t>
      </w:r>
    </w:p>
    <w:tbl>
      <w:tblPr>
        <w:tblpPr w:leftFromText="180" w:rightFromText="180" w:topFromText="180" w:bottomFromText="180" w:vertAnchor="text" w:tblpX="-53"/>
        <w:tblW w:w="9240" w:type="dxa"/>
        <w:tblBorders>
          <w:top w:val="nil"/>
          <w:left w:val="nil"/>
          <w:bottom w:val="nil"/>
          <w:right w:val="nil"/>
          <w:insideH w:val="nil"/>
          <w:insideV w:val="nil"/>
        </w:tblBorders>
        <w:tblLayout w:type="fixed"/>
        <w:tblLook w:val="0600" w:firstRow="0" w:lastRow="0" w:firstColumn="0" w:lastColumn="0" w:noHBand="1" w:noVBand="1"/>
      </w:tblPr>
      <w:tblGrid>
        <w:gridCol w:w="9240"/>
      </w:tblGrid>
      <w:tr w:rsidR="006F51CC" w14:paraId="683EAF05" w14:textId="77777777" w:rsidTr="00894924">
        <w:trPr>
          <w:trHeight w:val="4465"/>
        </w:trPr>
        <w:tc>
          <w:tcPr>
            <w:tcW w:w="9240" w:type="dxa"/>
            <w:tcBorders>
              <w:top w:val="single" w:sz="12" w:space="0" w:color="FFFFFF"/>
              <w:left w:val="single" w:sz="12" w:space="0" w:color="FFFFFF"/>
              <w:bottom w:val="single" w:sz="12" w:space="0" w:color="FFFFFF"/>
              <w:right w:val="single" w:sz="12" w:space="0" w:color="FFFFFF"/>
            </w:tcBorders>
            <w:tcMar>
              <w:top w:w="0" w:type="dxa"/>
              <w:left w:w="80" w:type="dxa"/>
              <w:bottom w:w="0" w:type="dxa"/>
              <w:right w:w="80" w:type="dxa"/>
            </w:tcMar>
          </w:tcPr>
          <w:sdt>
            <w:sdtPr>
              <w:tag w:val="goog_rdk_5"/>
              <w:id w:val="-1498260123"/>
              <w:lock w:val="contentLocked"/>
            </w:sdtPr>
            <w:sdtContent>
              <w:p w14:paraId="57237453" w14:textId="77777777" w:rsidR="006F51CC" w:rsidRDefault="006F51CC" w:rsidP="00894924">
                <w:pPr>
                  <w:spacing w:before="120" w:after="240" w:line="276" w:lineRule="auto"/>
                  <w:ind w:left="140" w:right="14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OGGETTO: </w:t>
                </w:r>
                <w:r>
                  <w:rPr>
                    <w:rFonts w:ascii="Times New Roman" w:eastAsia="Times New Roman" w:hAnsi="Times New Roman" w:cs="Times New Roman"/>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06327650" w14:textId="77777777" w:rsidR="006F51CC" w:rsidRDefault="006F51CC" w:rsidP="00894924">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Azioni di potenziamento delle competenze STEM e multilinguistiche</w:t>
                </w:r>
              </w:p>
              <w:p w14:paraId="58F18C97" w14:textId="77777777" w:rsidR="006F51CC" w:rsidRDefault="006F51CC" w:rsidP="00894924">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 n. 65/2023)</w:t>
                </w:r>
              </w:p>
              <w:p w14:paraId="45AB592B" w14:textId="77777777" w:rsidR="006F51CC" w:rsidRDefault="006F51CC" w:rsidP="00894924">
                <w:pPr>
                  <w:spacing w:before="140" w:after="140" w:line="276" w:lineRule="auto"/>
                  <w:ind w:left="140" w:right="14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DICHIARAZIONE DI INESISTENZA DI CAUSE DI INCOMPATIBILITA’, DI CONFLITTO DI INTERESSI E DI ASTENSIONE</w:t>
                </w:r>
              </w:p>
              <w:p w14:paraId="59889811" w14:textId="77777777" w:rsidR="006F51CC" w:rsidRDefault="006F51CC" w:rsidP="00894924">
                <w:pPr>
                  <w:spacing w:after="0" w:line="276"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(resa nelle forme di cui agli artt. 46 e 47 del d.P.R. n. 445 del 28 dicembre 2000)</w:t>
                </w:r>
              </w:p>
            </w:sdtContent>
          </w:sdt>
        </w:tc>
      </w:tr>
    </w:tbl>
    <w:p w14:paraId="47CD53C5" w14:textId="77777777" w:rsidR="006F51CC" w:rsidRDefault="006F51CC" w:rsidP="006F51CC">
      <w:pPr>
        <w:spacing w:after="0" w:line="36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2B137732" w14:textId="77777777" w:rsidR="006F51CC" w:rsidRDefault="006F51CC" w:rsidP="006F51CC">
      <w:pPr>
        <w:spacing w:before="120" w:after="0" w:line="276" w:lineRule="auto"/>
        <w:ind w:right="560"/>
        <w:jc w:val="center"/>
        <w:rPr>
          <w:rFonts w:ascii="Times New Roman" w:eastAsia="Times New Roman" w:hAnsi="Times New Roman" w:cs="Times New Roman"/>
        </w:rPr>
      </w:pPr>
      <w:r>
        <w:rPr>
          <w:rFonts w:ascii="Times New Roman" w:eastAsia="Times New Roman" w:hAnsi="Times New Roman" w:cs="Times New Roman"/>
        </w:rPr>
        <w:t>***</w:t>
      </w:r>
    </w:p>
    <w:p w14:paraId="24D08FB5" w14:textId="77777777" w:rsidR="006F51CC" w:rsidRDefault="006F51CC" w:rsidP="006F51CC">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VISTA </w:t>
      </w:r>
      <w:r>
        <w:rPr>
          <w:rFonts w:ascii="Times New Roman" w:eastAsia="Times New Roman" w:hAnsi="Times New Roman" w:cs="Times New Roman"/>
        </w:rPr>
        <w:t>la legge 7 agosto 1990, n. 241, recante «</w:t>
      </w:r>
      <w:r>
        <w:rPr>
          <w:rFonts w:ascii="Times New Roman" w:eastAsia="Times New Roman" w:hAnsi="Times New Roman" w:cs="Times New Roman"/>
          <w:i/>
        </w:rPr>
        <w:t>Nuove norme in materia di procedimento amministrativo e di diritto di accesso ai documenti amministrativi</w:t>
      </w:r>
      <w:r>
        <w:rPr>
          <w:rFonts w:ascii="Times New Roman" w:eastAsia="Times New Roman" w:hAnsi="Times New Roman" w:cs="Times New Roman"/>
        </w:rPr>
        <w:t>»;</w:t>
      </w:r>
    </w:p>
    <w:p w14:paraId="7025E4B9" w14:textId="77777777" w:rsidR="006F51CC" w:rsidRDefault="006F51CC" w:rsidP="006F51CC">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VISTI</w:t>
      </w:r>
      <w:r>
        <w:rPr>
          <w:rFonts w:ascii="Times New Roman" w:eastAsia="Times New Roman" w:hAnsi="Times New Roman" w:cs="Times New Roman"/>
        </w:rPr>
        <w:t xml:space="preserve"> in particolare, gli articoli 5 e 6-</w:t>
      </w:r>
      <w:r>
        <w:rPr>
          <w:rFonts w:ascii="Times New Roman" w:eastAsia="Times New Roman" w:hAnsi="Times New Roman" w:cs="Times New Roman"/>
          <w:i/>
        </w:rPr>
        <w:t xml:space="preserve">bis </w:t>
      </w:r>
      <w:r>
        <w:rPr>
          <w:rFonts w:ascii="Times New Roman" w:eastAsia="Times New Roman" w:hAnsi="Times New Roman" w:cs="Times New Roman"/>
        </w:rPr>
        <w:t>della predetta legge;</w:t>
      </w:r>
    </w:p>
    <w:p w14:paraId="78C48277" w14:textId="77777777" w:rsidR="006F51CC" w:rsidRDefault="006F51CC" w:rsidP="006F51CC">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30 marzo 2001, n. 165, recante «</w:t>
      </w:r>
      <w:r>
        <w:rPr>
          <w:rFonts w:ascii="Times New Roman" w:eastAsia="Times New Roman" w:hAnsi="Times New Roman" w:cs="Times New Roman"/>
          <w:i/>
        </w:rPr>
        <w:t>Norme generali sull’ordinamento del lavoro alle dipendenze delle amministrazioni pubbliche</w:t>
      </w:r>
      <w:r>
        <w:rPr>
          <w:rFonts w:ascii="Times New Roman" w:eastAsia="Times New Roman" w:hAnsi="Times New Roman" w:cs="Times New Roman"/>
        </w:rPr>
        <w:t>»;</w:t>
      </w:r>
    </w:p>
    <w:p w14:paraId="25CE19C6" w14:textId="77777777" w:rsidR="006F51CC" w:rsidRDefault="006F51CC" w:rsidP="006F51CC">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8 aprile 2013, n. 39, recante «</w:t>
      </w:r>
      <w:r>
        <w:rPr>
          <w:rFonts w:ascii="Times New Roman" w:eastAsia="Times New Roman" w:hAnsi="Times New Roman" w:cs="Times New Roman"/>
          <w:i/>
        </w:rPr>
        <w:t>Disposizioni in materia di inconferibilità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rPr>
        <w:t>»;</w:t>
      </w:r>
    </w:p>
    <w:p w14:paraId="6EBF9539" w14:textId="77777777" w:rsidR="006F51CC" w:rsidRDefault="006F51CC" w:rsidP="006F51CC">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VISTO</w:t>
      </w:r>
      <w:r>
        <w:rPr>
          <w:rFonts w:ascii="Times New Roman" w:eastAsia="Times New Roman" w:hAnsi="Times New Roman" w:cs="Times New Roman"/>
        </w:rPr>
        <w:t xml:space="preserve"> il Codice di comportamento dei dipendenti del Ministero dell’istruzione, adottato con D.M. del 26 aprile 2022, n. 105;</w:t>
      </w:r>
    </w:p>
    <w:p w14:paraId="46CC92CF" w14:textId="77777777" w:rsidR="006F51CC" w:rsidRDefault="006F51CC" w:rsidP="006F51CC">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VISTA</w:t>
      </w:r>
      <w:r>
        <w:rPr>
          <w:rFonts w:ascii="Times New Roman" w:eastAsia="Times New Roman" w:hAnsi="Times New Roman" w:cs="Times New Roman"/>
        </w:rPr>
        <w:t xml:space="preserve"> la legge 6 novembre 2012, n. 190, recante «</w:t>
      </w:r>
      <w:r>
        <w:rPr>
          <w:rFonts w:ascii="Times New Roman" w:eastAsia="Times New Roman" w:hAnsi="Times New Roman" w:cs="Times New Roman"/>
          <w:i/>
        </w:rPr>
        <w:t>Disposizioni per la prevenzione e la repressione della corruzione e dell’illegalità nella pubblica amministrazione</w:t>
      </w:r>
      <w:r>
        <w:rPr>
          <w:rFonts w:ascii="Times New Roman" w:eastAsia="Times New Roman" w:hAnsi="Times New Roman" w:cs="Times New Roman"/>
        </w:rPr>
        <w:t>»;</w:t>
      </w:r>
    </w:p>
    <w:p w14:paraId="3128E6A4" w14:textId="77777777" w:rsidR="006F51CC" w:rsidRDefault="006F51CC" w:rsidP="006F51CC">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DICHIARA</w:t>
      </w:r>
    </w:p>
    <w:p w14:paraId="0924FA72" w14:textId="77777777" w:rsidR="006F51CC" w:rsidRDefault="006F51CC" w:rsidP="006F51CC">
      <w:pPr>
        <w:spacing w:before="120" w:after="120" w:line="276" w:lineRule="auto"/>
        <w:jc w:val="both"/>
        <w:rPr>
          <w:rFonts w:ascii="Times New Roman" w:eastAsia="Times New Roman" w:hAnsi="Times New Roman" w:cs="Times New Roman"/>
          <w:b/>
        </w:rPr>
      </w:pPr>
      <w:r>
        <w:rPr>
          <w:rFonts w:ascii="Times New Roman" w:eastAsia="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AA8AB39"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z w:val="12"/>
          <w:szCs w:val="12"/>
        </w:rPr>
        <w:t xml:space="preserve">   </w:t>
      </w:r>
      <w:r>
        <w:rPr>
          <w:rFonts w:ascii="Times New Roman" w:eastAsia="Times New Roman" w:hAnsi="Times New Roman" w:cs="Times New Roman"/>
          <w:sz w:val="12"/>
          <w:szCs w:val="12"/>
        </w:rPr>
        <w:tab/>
      </w:r>
      <w:r>
        <w:rPr>
          <w:rFonts w:ascii="Times New Roman" w:eastAsia="Times New Roman" w:hAnsi="Times New Roman" w:cs="Times New Roman"/>
        </w:rPr>
        <w:t>non trovarsi in situazione di incompatibilità, ai sensi di quanto previsto dal d.lgs. n. 39/2013 e dall’art. 53, del d.lgs. n. 165/2001;</w:t>
      </w:r>
    </w:p>
    <w:p w14:paraId="63BD924E"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w:t>
      </w:r>
    </w:p>
    <w:p w14:paraId="7AA2AA0D"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2"/>
          <w:szCs w:val="12"/>
        </w:rPr>
        <w:t xml:space="preserve">      </w:t>
      </w:r>
      <w:r>
        <w:rPr>
          <w:rFonts w:ascii="Times New Roman" w:eastAsia="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cs="Times New Roman"/>
          <w:i/>
        </w:rPr>
        <w:t>bis</w:t>
      </w:r>
      <w:r>
        <w:rPr>
          <w:rFonts w:ascii="Times New Roman" w:eastAsia="Times New Roman" w:hAnsi="Times New Roman" w:cs="Times New Roman"/>
        </w:rPr>
        <w:t xml:space="preserve"> della legge n. 241/1990. In particolare, che l’assunzione dell’incarico di Responsabile del procedimento:</w:t>
      </w:r>
    </w:p>
    <w:p w14:paraId="4D62AE42"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propri;</w:t>
      </w:r>
    </w:p>
    <w:p w14:paraId="5DC3E56E"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parenti, affini entro il secondo grado, del coniuge o di conviventi, oppure di persone con le quali abbia rapporti di frequentazione abituale;</w:t>
      </w:r>
    </w:p>
    <w:p w14:paraId="3F45836E"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iii.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soggetti od organizzazioni con cui egli o il coniuge abbia causa pendente o grave inimicizia o rapporti di credito o debito significativi;</w:t>
      </w:r>
    </w:p>
    <w:p w14:paraId="68CFDDF6"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iv.</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9831FC1" w14:textId="77777777" w:rsidR="006F51CC" w:rsidRDefault="006F51CC" w:rsidP="006F51CC">
      <w:pPr>
        <w:spacing w:before="24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2"/>
          <w:szCs w:val="12"/>
        </w:rPr>
        <w:t xml:space="preserve">       </w:t>
      </w:r>
      <w:r>
        <w:rPr>
          <w:rFonts w:ascii="Times New Roman" w:eastAsia="Times New Roman" w:hAnsi="Times New Roman" w:cs="Times New Roman"/>
        </w:rPr>
        <w:t>che non sussistono diverse ragioni di opportunità che si frappongano al conferimento dell’incarico in questione;</w:t>
      </w:r>
    </w:p>
    <w:p w14:paraId="0665EC7C"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z w:val="12"/>
          <w:szCs w:val="12"/>
        </w:rPr>
        <w:t xml:space="preserve">      </w:t>
      </w:r>
      <w:r>
        <w:rPr>
          <w:rFonts w:ascii="Times New Roman" w:eastAsia="Times New Roman" w:hAnsi="Times New Roman" w:cs="Times New Roman"/>
        </w:rPr>
        <w:t>di aver preso piena cognizione del D.M. 26 aprile 2022, n. 105, recante il Codice di Comportamento dei dipendenti del Ministero dell’istruzione e del merito;</w:t>
      </w:r>
    </w:p>
    <w:p w14:paraId="0F2DFB76"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sz w:val="12"/>
          <w:szCs w:val="12"/>
        </w:rPr>
        <w:t xml:space="preserve">      </w:t>
      </w:r>
      <w:r>
        <w:rPr>
          <w:rFonts w:ascii="Times New Roman" w:eastAsia="Times New Roman" w:hAnsi="Times New Roman" w:cs="Times New Roman"/>
        </w:rPr>
        <w:t>di impegnarsi a comunicare tempestivamente all’Istituzione scolastica eventuali variazioni che dovessero intervenire nel corso dello svolgimento dell’incarico;</w:t>
      </w:r>
    </w:p>
    <w:p w14:paraId="721489FF"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z w:val="12"/>
          <w:szCs w:val="12"/>
        </w:rPr>
        <w:t xml:space="preserve">        </w:t>
      </w:r>
      <w:r>
        <w:rPr>
          <w:rFonts w:ascii="Times New Roman" w:eastAsia="Times New Roman" w:hAnsi="Times New Roman" w:cs="Times New Roman"/>
        </w:rPr>
        <w:t>di impegnarsi altresì a comunicare all’Istituzione scolastica qualsiasi altra circostanza sopravvenuta di carattere ostativo rispetto all’espletamento dell’incarico;</w:t>
      </w:r>
    </w:p>
    <w:p w14:paraId="18FEFB51" w14:textId="77777777" w:rsidR="006F51CC" w:rsidRDefault="006F51CC" w:rsidP="006F51CC">
      <w:pPr>
        <w:spacing w:before="120" w:after="120" w:line="240" w:lineRule="auto"/>
        <w:ind w:left="566" w:hanging="708"/>
        <w:jc w:val="both"/>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sz w:val="12"/>
          <w:szCs w:val="12"/>
        </w:rPr>
        <w:t xml:space="preserve">       </w:t>
      </w:r>
      <w:r>
        <w:rPr>
          <w:rFonts w:ascii="Times New Roman" w:eastAsia="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0C8D8E8" w14:textId="19EC3B9A" w:rsidR="00952A88" w:rsidRDefault="006F51CC" w:rsidP="006F51CC">
      <w:pPr>
        <w:spacing w:before="120" w:after="120" w:line="276" w:lineRule="auto"/>
      </w:pPr>
      <w:r>
        <w:rPr>
          <w:rFonts w:ascii="Times New Roman" w:eastAsia="Times New Roman" w:hAnsi="Times New Roman" w:cs="Times New Roman"/>
          <w:b/>
          <w:sz w:val="24"/>
          <w:szCs w:val="24"/>
        </w:rPr>
        <w:t xml:space="preserve"> </w:t>
      </w:r>
      <w:r>
        <w:rPr>
          <w:rFonts w:ascii="Times New Roman" w:eastAsia="Times New Roman" w:hAnsi="Times New Roman" w:cs="Times New Roman"/>
        </w:rPr>
        <w:t xml:space="preserve">Data, _______________                              </w:t>
      </w:r>
      <w:r>
        <w:rPr>
          <w:rFonts w:ascii="Times New Roman" w:eastAsia="Times New Roman" w:hAnsi="Times New Roman" w:cs="Times New Roman"/>
        </w:rPr>
        <w:tab/>
      </w:r>
      <w:r>
        <w:rPr>
          <w:rFonts w:ascii="Times New Roman" w:eastAsia="Times New Roman" w:hAnsi="Times New Roman" w:cs="Times New Roman"/>
        </w:rPr>
        <w:tab/>
        <w:t xml:space="preserve"> IL DICHIARANTE ___________________</w:t>
      </w:r>
    </w:p>
    <w:sectPr w:rsidR="00952A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E2576A"/>
    <w:multiLevelType w:val="multilevel"/>
    <w:tmpl w:val="ABF21196"/>
    <w:lvl w:ilvl="0">
      <w:start w:val="1"/>
      <w:numFmt w:val="decimal"/>
      <w:pStyle w:val="Elenconumerato"/>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73AD0A77"/>
    <w:multiLevelType w:val="multilevel"/>
    <w:tmpl w:val="7658830A"/>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num w:numId="1" w16cid:durableId="678125105">
    <w:abstractNumId w:val="0"/>
  </w:num>
  <w:num w:numId="2" w16cid:durableId="611669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CC"/>
    <w:rsid w:val="001B0487"/>
    <w:rsid w:val="006F51CC"/>
    <w:rsid w:val="00952A88"/>
    <w:rsid w:val="00AC5CEE"/>
    <w:rsid w:val="00C240AB"/>
    <w:rsid w:val="00E05261"/>
    <w:rsid w:val="00EB6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9B2D"/>
  <w15:chartTrackingRefBased/>
  <w15:docId w15:val="{677A1AE2-1AFF-4B0B-946D-F44E12ED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51CC"/>
    <w:pPr>
      <w:spacing w:after="40"/>
    </w:pPr>
    <w:rPr>
      <w:rFonts w:ascii="Calibri" w:eastAsia="Calibri" w:hAnsi="Calibri" w:cs="Calibri"/>
      <w:kern w:val="0"/>
      <w:lang w:eastAsia="it-IT"/>
      <w14:ligatures w14:val="none"/>
    </w:rPr>
  </w:style>
  <w:style w:type="paragraph" w:styleId="Titolo1">
    <w:name w:val="heading 1"/>
    <w:basedOn w:val="Normale"/>
    <w:next w:val="Normale"/>
    <w:link w:val="Titolo1Carattere"/>
    <w:uiPriority w:val="9"/>
    <w:qFormat/>
    <w:rsid w:val="006F51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F51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F51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F51CC"/>
    <w:pPr>
      <w:keepNext/>
      <w:keepLines/>
      <w:spacing w:before="8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F51CC"/>
    <w:pPr>
      <w:keepNext/>
      <w:keepLines/>
      <w:spacing w:before="8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F51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F51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F51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51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51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F51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F51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F51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F51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F51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F51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F51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F51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F51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F51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F51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F51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F51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51CC"/>
    <w:rPr>
      <w:i/>
      <w:iCs/>
      <w:color w:val="404040" w:themeColor="text1" w:themeTint="BF"/>
    </w:rPr>
  </w:style>
  <w:style w:type="paragraph" w:styleId="Paragrafoelenco">
    <w:name w:val="List Paragraph"/>
    <w:basedOn w:val="Normale"/>
    <w:uiPriority w:val="34"/>
    <w:qFormat/>
    <w:rsid w:val="006F51CC"/>
    <w:pPr>
      <w:ind w:left="720"/>
      <w:contextualSpacing/>
    </w:pPr>
  </w:style>
  <w:style w:type="character" w:styleId="Enfasiintensa">
    <w:name w:val="Intense Emphasis"/>
    <w:basedOn w:val="Carpredefinitoparagrafo"/>
    <w:uiPriority w:val="21"/>
    <w:qFormat/>
    <w:rsid w:val="006F51CC"/>
    <w:rPr>
      <w:i/>
      <w:iCs/>
      <w:color w:val="2F5496" w:themeColor="accent1" w:themeShade="BF"/>
    </w:rPr>
  </w:style>
  <w:style w:type="paragraph" w:styleId="Citazioneintensa">
    <w:name w:val="Intense Quote"/>
    <w:basedOn w:val="Normale"/>
    <w:next w:val="Normale"/>
    <w:link w:val="CitazioneintensaCarattere"/>
    <w:uiPriority w:val="30"/>
    <w:qFormat/>
    <w:rsid w:val="006F51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F51CC"/>
    <w:rPr>
      <w:i/>
      <w:iCs/>
      <w:color w:val="2F5496" w:themeColor="accent1" w:themeShade="BF"/>
    </w:rPr>
  </w:style>
  <w:style w:type="character" w:styleId="Riferimentointenso">
    <w:name w:val="Intense Reference"/>
    <w:basedOn w:val="Carpredefinitoparagrafo"/>
    <w:uiPriority w:val="32"/>
    <w:qFormat/>
    <w:rsid w:val="006F51CC"/>
    <w:rPr>
      <w:b/>
      <w:bCs/>
      <w:smallCaps/>
      <w:color w:val="2F5496" w:themeColor="accent1" w:themeShade="BF"/>
      <w:spacing w:val="5"/>
    </w:rPr>
  </w:style>
  <w:style w:type="paragraph" w:customStyle="1" w:styleId="Elenconumerato">
    <w:name w:val="Elenco numerato"/>
    <w:basedOn w:val="Paragrafoelenco"/>
    <w:qFormat/>
    <w:rsid w:val="006F51CC"/>
    <w:pPr>
      <w:numPr>
        <w:numId w:val="1"/>
      </w:num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1885</Words>
  <Characters>10748</Characters>
  <Application>Microsoft Office Word</Application>
  <DocSecurity>0</DocSecurity>
  <Lines>89</Lines>
  <Paragraphs>25</Paragraphs>
  <ScaleCrop>false</ScaleCrop>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3</cp:revision>
  <dcterms:created xsi:type="dcterms:W3CDTF">2024-10-09T20:03:00Z</dcterms:created>
  <dcterms:modified xsi:type="dcterms:W3CDTF">2024-10-09T20:13:00Z</dcterms:modified>
</cp:coreProperties>
</file>